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C8" w:rsidRDefault="00CE4E15" w:rsidP="000D6328">
      <w:pPr>
        <w:pStyle w:val="ab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Отчет по итогам деятельности РМБУ «КЦСОН» за 2015 год.</w:t>
      </w:r>
    </w:p>
    <w:p w:rsidR="00CE4E15" w:rsidRPr="00CE4E15" w:rsidRDefault="00CE4E15" w:rsidP="00CE4E15">
      <w:pPr>
        <w:pStyle w:val="ab"/>
        <w:jc w:val="both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ab/>
      </w:r>
      <w:r w:rsidRPr="00CE4E15">
        <w:rPr>
          <w:sz w:val="28"/>
          <w:szCs w:val="28"/>
          <w:lang w:val="ru-RU"/>
        </w:rPr>
        <w:t>С 01.01.2015 года вступил</w:t>
      </w:r>
      <w:r>
        <w:rPr>
          <w:sz w:val="28"/>
          <w:szCs w:val="28"/>
          <w:lang w:val="ru-RU"/>
        </w:rPr>
        <w:t>и</w:t>
      </w:r>
      <w:r w:rsidRPr="00CE4E15">
        <w:rPr>
          <w:sz w:val="28"/>
          <w:szCs w:val="28"/>
          <w:lang w:val="ru-RU"/>
        </w:rPr>
        <w:t xml:space="preserve"> в силу федеральный закон от 28.12.2013 г. №442-ФЗ</w:t>
      </w:r>
      <w:r>
        <w:rPr>
          <w:sz w:val="28"/>
          <w:szCs w:val="28"/>
          <w:lang w:val="ru-RU"/>
        </w:rPr>
        <w:t xml:space="preserve"> «Об основах социального обслуживания граждан в Российской Федерации», изменивший подходы к социальному обслуживанию на категориальном и понятийном уровне, и ряд региональных нормативно-правовых актов, детализирующий организацию, процедуру и процесс предоставления социальных услуг населению</w:t>
      </w:r>
    </w:p>
    <w:p w:rsidR="000551B9" w:rsidRPr="008E0E6B" w:rsidRDefault="007C60FE" w:rsidP="000551B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На протяжении всего существования Центра неоднократно менялся правовой статус и структура учреждения, расширялись его функции, но неизменным остается качество и своевременность предоставления помощи нуждающимся гражданам нашего района. </w:t>
      </w:r>
    </w:p>
    <w:p w:rsidR="000551B9" w:rsidRPr="008E0E6B" w:rsidRDefault="000551B9" w:rsidP="00387D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60FE" w:rsidRPr="0010241A" w:rsidRDefault="0010241A" w:rsidP="007C60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EC7536" w:rsidRPr="00EC7536">
        <w:rPr>
          <w:rFonts w:ascii="Times New Roman" w:hAnsi="Times New Roman"/>
          <w:sz w:val="28"/>
          <w:szCs w:val="28"/>
          <w:lang w:val="ru-RU"/>
        </w:rPr>
        <w:t>За прошедший период</w:t>
      </w:r>
      <w:r>
        <w:rPr>
          <w:rFonts w:ascii="Times New Roman" w:hAnsi="Times New Roman"/>
          <w:lang w:val="ru-RU"/>
        </w:rPr>
        <w:t xml:space="preserve">  </w:t>
      </w:r>
      <w:r w:rsidR="00EC7536" w:rsidRPr="00EC7536">
        <w:rPr>
          <w:rFonts w:ascii="Times New Roman" w:hAnsi="Times New Roman"/>
          <w:sz w:val="28"/>
          <w:szCs w:val="28"/>
          <w:lang w:val="ru-RU"/>
        </w:rPr>
        <w:t>специалистами центра оказано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услуг  235054</w:t>
      </w:r>
      <w:r w:rsidR="00EC7536">
        <w:rPr>
          <w:rFonts w:ascii="Times New Roman" w:hAnsi="Times New Roman"/>
          <w:sz w:val="28"/>
          <w:szCs w:val="28"/>
          <w:lang w:val="ru-RU"/>
        </w:rPr>
        <w:t xml:space="preserve"> услуг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C7536">
        <w:rPr>
          <w:rFonts w:ascii="Times New Roman" w:hAnsi="Times New Roman"/>
          <w:sz w:val="28"/>
          <w:szCs w:val="28"/>
          <w:lang w:val="ru-RU"/>
        </w:rPr>
        <w:t>обслужено</w:t>
      </w:r>
      <w:r>
        <w:rPr>
          <w:rFonts w:ascii="Times New Roman" w:hAnsi="Times New Roman"/>
          <w:sz w:val="28"/>
          <w:szCs w:val="28"/>
          <w:lang w:val="ru-RU"/>
        </w:rPr>
        <w:t xml:space="preserve"> 4800 чел., количество получателей </w:t>
      </w:r>
      <w:r w:rsidR="00EC7536">
        <w:rPr>
          <w:rFonts w:ascii="Times New Roman" w:hAnsi="Times New Roman"/>
          <w:sz w:val="28"/>
          <w:szCs w:val="28"/>
          <w:lang w:val="ru-RU"/>
        </w:rPr>
        <w:t>составило</w:t>
      </w:r>
      <w:r>
        <w:rPr>
          <w:rFonts w:ascii="Times New Roman" w:hAnsi="Times New Roman"/>
          <w:sz w:val="28"/>
          <w:szCs w:val="28"/>
          <w:lang w:val="ru-RU"/>
        </w:rPr>
        <w:t xml:space="preserve"> 4069.</w:t>
      </w:r>
    </w:p>
    <w:p w:rsidR="0036747B" w:rsidRPr="008E0E6B" w:rsidRDefault="0036747B" w:rsidP="000551B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51B9" w:rsidRPr="008E0E6B" w:rsidRDefault="000551B9" w:rsidP="000551B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За</w:t>
      </w:r>
      <w:r w:rsidRPr="008E0E6B">
        <w:rPr>
          <w:rFonts w:ascii="Times New Roman" w:hAnsi="Times New Roman"/>
          <w:sz w:val="28"/>
          <w:szCs w:val="28"/>
        </w:rPr>
        <w:t> 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время работы центра, в нем сложился высококвалифицированный, сплоченный, дружный коллектив. На </w:t>
      </w:r>
      <w:r w:rsidR="00D06801" w:rsidRPr="008E0E6B">
        <w:rPr>
          <w:rFonts w:ascii="Times New Roman" w:hAnsi="Times New Roman"/>
          <w:sz w:val="28"/>
          <w:szCs w:val="28"/>
          <w:lang w:val="ru-RU"/>
        </w:rPr>
        <w:t>31.12.2015 г.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8E0E6B">
        <w:rPr>
          <w:rFonts w:ascii="Times New Roman" w:hAnsi="Times New Roman"/>
          <w:sz w:val="28"/>
          <w:szCs w:val="28"/>
        </w:rPr>
        <w:t> </w:t>
      </w:r>
      <w:r w:rsidR="00DF3D45" w:rsidRPr="008E0E6B">
        <w:rPr>
          <w:rFonts w:ascii="Times New Roman" w:hAnsi="Times New Roman"/>
          <w:sz w:val="28"/>
          <w:szCs w:val="28"/>
          <w:lang w:val="ru-RU"/>
        </w:rPr>
        <w:t>у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чреждении трудится </w:t>
      </w:r>
      <w:r w:rsidRPr="008E0E6B">
        <w:rPr>
          <w:rFonts w:ascii="Times New Roman" w:hAnsi="Times New Roman"/>
          <w:b/>
          <w:sz w:val="28"/>
          <w:szCs w:val="28"/>
          <w:lang w:val="ru-RU"/>
        </w:rPr>
        <w:t>15</w:t>
      </w:r>
      <w:r w:rsidR="004B4583" w:rsidRPr="008E0E6B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сотрудник, из них </w:t>
      </w:r>
      <w:r w:rsidR="004B4583" w:rsidRPr="008E0E6B">
        <w:rPr>
          <w:rFonts w:ascii="Times New Roman" w:hAnsi="Times New Roman"/>
          <w:b/>
          <w:sz w:val="28"/>
          <w:szCs w:val="28"/>
          <w:lang w:val="ru-RU"/>
        </w:rPr>
        <w:t>73</w:t>
      </w:r>
      <w:r w:rsidR="004B4583" w:rsidRPr="008E0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E6B">
        <w:rPr>
          <w:rFonts w:ascii="Times New Roman" w:hAnsi="Times New Roman"/>
          <w:sz w:val="28"/>
          <w:szCs w:val="28"/>
          <w:lang w:val="ru-RU"/>
        </w:rPr>
        <w:t>социальны</w:t>
      </w:r>
      <w:r w:rsidR="004B4583" w:rsidRPr="008E0E6B">
        <w:rPr>
          <w:rFonts w:ascii="Times New Roman" w:hAnsi="Times New Roman"/>
          <w:sz w:val="28"/>
          <w:szCs w:val="28"/>
          <w:lang w:val="ru-RU"/>
        </w:rPr>
        <w:t>х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работник</w:t>
      </w:r>
      <w:r w:rsidR="004B4583" w:rsidRPr="008E0E6B">
        <w:rPr>
          <w:rFonts w:ascii="Times New Roman" w:hAnsi="Times New Roman"/>
          <w:sz w:val="28"/>
          <w:szCs w:val="28"/>
          <w:lang w:val="ru-RU"/>
        </w:rPr>
        <w:t>а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, из которых </w:t>
      </w:r>
      <w:r w:rsidR="004B4583" w:rsidRPr="008E0E6B">
        <w:rPr>
          <w:rFonts w:ascii="Times New Roman" w:hAnsi="Times New Roman"/>
          <w:sz w:val="28"/>
          <w:szCs w:val="28"/>
          <w:lang w:val="ru-RU"/>
        </w:rPr>
        <w:t>41</w:t>
      </w:r>
      <w:r w:rsidR="004B4583" w:rsidRPr="008E0E6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человек предоставляют услуги на селе. Комплексным центром социальные услуги предоставляются в </w:t>
      </w:r>
      <w:proofErr w:type="spellStart"/>
      <w:r w:rsidRPr="008E0E6B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8E0E6B">
        <w:rPr>
          <w:rFonts w:ascii="Times New Roman" w:hAnsi="Times New Roman"/>
          <w:sz w:val="28"/>
          <w:szCs w:val="28"/>
          <w:lang w:val="ru-RU"/>
        </w:rPr>
        <w:t>. Шушенское и в</w:t>
      </w:r>
      <w:r w:rsidRPr="008E0E6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4B4583" w:rsidRPr="008E0E6B">
        <w:rPr>
          <w:rFonts w:ascii="Times New Roman" w:hAnsi="Times New Roman"/>
          <w:sz w:val="28"/>
          <w:szCs w:val="28"/>
          <w:lang w:val="ru-RU"/>
        </w:rPr>
        <w:t>24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583" w:rsidRPr="008E0E6B">
        <w:rPr>
          <w:rFonts w:ascii="Times New Roman" w:hAnsi="Times New Roman"/>
          <w:sz w:val="28"/>
          <w:szCs w:val="28"/>
          <w:lang w:val="ru-RU"/>
        </w:rPr>
        <w:t>населенных пунктах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Шушенского района. </w:t>
      </w:r>
    </w:p>
    <w:p w:rsidR="000551B9" w:rsidRPr="008E0E6B" w:rsidRDefault="000551B9" w:rsidP="000551B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В структуре </w:t>
      </w:r>
      <w:r w:rsidR="00EC7536">
        <w:rPr>
          <w:rFonts w:ascii="Times New Roman" w:hAnsi="Times New Roman"/>
          <w:sz w:val="28"/>
          <w:szCs w:val="28"/>
          <w:lang w:val="ru-RU"/>
        </w:rPr>
        <w:t>центра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десять структурных подразделений: три отделения социального обслуживания на дому граждан пожилого возраста и инвалидов; отделение социально-медицинского обслуживания на дому; отделение срочного социального обслуживания; социально-реабилитационное отделение для граждан пожилого возраста и инвалидов; отделение дневного пребывания граждан пожилого возраста и инвалидов;  отделение психолого-педагогической пом</w:t>
      </w:r>
      <w:r w:rsidR="007154F3" w:rsidRPr="008E0E6B">
        <w:rPr>
          <w:rFonts w:ascii="Times New Roman" w:hAnsi="Times New Roman"/>
          <w:sz w:val="28"/>
          <w:szCs w:val="28"/>
          <w:lang w:val="ru-RU"/>
        </w:rPr>
        <w:t>ощи; отделение дневного пребывания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несовершеннолетних; отделение участковой социальной службы. </w:t>
      </w:r>
    </w:p>
    <w:p w:rsidR="00E26DF9" w:rsidRDefault="002522E3" w:rsidP="007154F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Особое внимание в структуре </w:t>
      </w:r>
      <w:r w:rsidR="00EC7536">
        <w:rPr>
          <w:rFonts w:ascii="Times New Roman" w:hAnsi="Times New Roman"/>
          <w:sz w:val="28"/>
          <w:szCs w:val="28"/>
          <w:lang w:val="ru-RU"/>
        </w:rPr>
        <w:t>центра</w:t>
      </w:r>
      <w:r w:rsidR="007154F3" w:rsidRPr="008E0E6B">
        <w:rPr>
          <w:rFonts w:ascii="Times New Roman" w:hAnsi="Times New Roman"/>
          <w:sz w:val="28"/>
          <w:szCs w:val="28"/>
          <w:lang w:val="ru-RU"/>
        </w:rPr>
        <w:t xml:space="preserve"> занимают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отделения социального обслуживания на дому граждан пожилого возраста и инвалидов. Целью надомного обслуживания является создание условий, при которых любой человек имел бы возможность дольше оставаться в привычном социальном окружении. Данная форма социального обслуживания, на сегодняшний момент, очень востребована</w:t>
      </w:r>
      <w:r w:rsidR="005511F7" w:rsidRPr="008E0E6B">
        <w:rPr>
          <w:rFonts w:ascii="Times New Roman" w:hAnsi="Times New Roman"/>
          <w:sz w:val="28"/>
          <w:szCs w:val="28"/>
          <w:lang w:val="ru-RU"/>
        </w:rPr>
        <w:t>.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241A" w:rsidRPr="008E0E6B" w:rsidRDefault="0010241A" w:rsidP="007154F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41A" w:rsidRDefault="0010241A" w:rsidP="0010241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Количество оказанных услуг тремя отделениями социального обслуживания на дому </w:t>
      </w:r>
      <w:r w:rsidR="00EC7536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>
        <w:rPr>
          <w:rFonts w:ascii="Times New Roman" w:hAnsi="Times New Roman"/>
          <w:sz w:val="28"/>
          <w:szCs w:val="28"/>
          <w:lang w:val="ru-RU"/>
        </w:rPr>
        <w:t>158133,  количество оказанных услуг отделением соц.</w:t>
      </w:r>
      <w:r w:rsidR="00EC75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медицинского обслуживания на дому 42104. Количество получателей услуг тремя отделениями социального обслуживания на дому</w:t>
      </w:r>
      <w:r w:rsidR="00EC7536">
        <w:rPr>
          <w:rFonts w:ascii="Times New Roman" w:hAnsi="Times New Roman"/>
          <w:sz w:val="28"/>
          <w:szCs w:val="28"/>
          <w:lang w:val="ru-RU"/>
        </w:rPr>
        <w:t xml:space="preserve"> составило</w:t>
      </w:r>
      <w:r>
        <w:rPr>
          <w:rFonts w:ascii="Times New Roman" w:hAnsi="Times New Roman"/>
          <w:sz w:val="28"/>
          <w:szCs w:val="28"/>
          <w:lang w:val="ru-RU"/>
        </w:rPr>
        <w:t xml:space="preserve"> 532</w:t>
      </w:r>
      <w:r w:rsidR="00EC7536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, отделение</w:t>
      </w:r>
      <w:r w:rsidR="009D0750">
        <w:rPr>
          <w:rFonts w:ascii="Times New Roman" w:hAnsi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sz w:val="28"/>
          <w:szCs w:val="28"/>
          <w:lang w:val="ru-RU"/>
        </w:rPr>
        <w:t xml:space="preserve"> соц. медицинского обслуживания на дому 79</w:t>
      </w:r>
      <w:r w:rsidR="00EC7536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241A" w:rsidRPr="0010241A" w:rsidRDefault="0010241A" w:rsidP="0010241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26DF9" w:rsidRPr="0010241A" w:rsidRDefault="00E26DF9" w:rsidP="00E26DF9">
      <w:pPr>
        <w:pStyle w:val="a3"/>
        <w:ind w:firstLine="708"/>
        <w:jc w:val="center"/>
        <w:rPr>
          <w:rStyle w:val="a5"/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EC694C" w:rsidRPr="008E0E6B" w:rsidRDefault="00B7579C" w:rsidP="00C05071">
      <w:pPr>
        <w:pStyle w:val="a3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Работники отделений социального обслуживания на дому стараются оказывать пенсионерам любую помощь, в которой они нуждаются. Для многих пенсионеров социальный работник стал близким и родным человеком, которому они доверяют, на которого надеются, ждут помощи. </w:t>
      </w:r>
      <w:r w:rsidR="001D3FE4" w:rsidRPr="008E0E6B">
        <w:rPr>
          <w:rFonts w:ascii="Times New Roman" w:eastAsia="Calibri" w:hAnsi="Times New Roman"/>
          <w:color w:val="000000"/>
          <w:sz w:val="28"/>
          <w:szCs w:val="28"/>
          <w:lang w:val="ru-RU"/>
        </w:rPr>
        <w:t>Многочисленные благодарственные отзывы пожилых людей, находящихся на надомном социальном обслуживании, говорят о том, что социальные работники добросовестно выполняют свои профессиональные обязанности.</w:t>
      </w:r>
      <w:r w:rsidR="001D3FE4" w:rsidRPr="008E0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</w:p>
    <w:p w:rsidR="009919A8" w:rsidRPr="008E0E6B" w:rsidRDefault="001D3FE4" w:rsidP="00C05071">
      <w:pPr>
        <w:pStyle w:val="a3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8E0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Проводимый систематический мониторинг удовлетворенности получателей полнотой и качеством предоставляемых социальных услуг, отделениями социального обслуживания на дому показал, что </w:t>
      </w:r>
      <w:r w:rsidR="00D06801" w:rsidRPr="008E0E6B">
        <w:rPr>
          <w:rFonts w:ascii="Times New Roman" w:hAnsi="Times New Roman"/>
          <w:color w:val="000000" w:themeColor="text1"/>
          <w:sz w:val="28"/>
          <w:szCs w:val="28"/>
          <w:lang w:val="ru-RU"/>
        </w:rPr>
        <w:t>99,0</w:t>
      </w:r>
      <w:r w:rsidRPr="008E0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% клиентов отделений удовлетворены качеством услуг и работой социальных работников</w:t>
      </w:r>
      <w:r w:rsidR="00B7579C" w:rsidRPr="008E0E6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05071" w:rsidRPr="008E0E6B" w:rsidRDefault="00813C32" w:rsidP="00C05071">
      <w:pPr>
        <w:pStyle w:val="a3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color w:val="000000"/>
          <w:sz w:val="28"/>
          <w:szCs w:val="28"/>
          <w:lang w:val="ru-RU"/>
        </w:rPr>
        <w:t>Есть в</w:t>
      </w:r>
      <w:r w:rsidR="001D3FE4" w:rsidRPr="008E0E6B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Pr="008E0E6B">
        <w:rPr>
          <w:rFonts w:ascii="Times New Roman" w:eastAsia="Calibri" w:hAnsi="Times New Roman"/>
          <w:color w:val="000000"/>
          <w:sz w:val="28"/>
          <w:szCs w:val="28"/>
          <w:lang w:val="ru-RU"/>
        </w:rPr>
        <w:t>центре и то</w:t>
      </w:r>
      <w:r w:rsidR="001D3FE4" w:rsidRPr="008E0E6B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место, где пожилые люди и инвалиды укрепляют свое здоровье и обретают душевное равновесие. Это </w:t>
      </w:r>
      <w:r w:rsidR="001D3FE4" w:rsidRPr="008E0E6B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социально-реабилитационное отделение </w:t>
      </w:r>
      <w:r w:rsidR="001D3FE4" w:rsidRPr="008E0E6B">
        <w:rPr>
          <w:rFonts w:ascii="Times New Roman" w:eastAsia="Calibri" w:hAnsi="Times New Roman"/>
          <w:color w:val="000000"/>
          <w:sz w:val="28"/>
          <w:szCs w:val="28"/>
          <w:lang w:val="ru-RU"/>
        </w:rPr>
        <w:t>здесь наши дорогие пожилые граждане и инвалиды забывают про свой возраст, болезни и невзгоды.</w:t>
      </w:r>
      <w:r w:rsidR="001D3FE4" w:rsidRPr="008E0E6B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</w:t>
      </w:r>
      <w:r w:rsidR="001D3FE4" w:rsidRPr="008E0E6B">
        <w:rPr>
          <w:rFonts w:ascii="Times New Roman" w:eastAsia="Calibri" w:hAnsi="Times New Roman"/>
          <w:sz w:val="28"/>
          <w:szCs w:val="28"/>
          <w:lang w:val="ru-RU"/>
        </w:rPr>
        <w:t>В отделении, оборудованном кабинетами массажа, физиотерапии, залом для занятий физкультурой, сенсорной комнатой, успешно решаются вопросы социальной, медицинской и</w:t>
      </w:r>
      <w:r w:rsidR="000D6328">
        <w:rPr>
          <w:rFonts w:ascii="Times New Roman" w:eastAsia="Calibri" w:hAnsi="Times New Roman"/>
          <w:sz w:val="28"/>
          <w:szCs w:val="28"/>
          <w:lang w:val="ru-RU"/>
        </w:rPr>
        <w:t xml:space="preserve"> психологической реабилитации. </w:t>
      </w:r>
      <w:r w:rsidR="0043515E" w:rsidRPr="008E0E6B">
        <w:rPr>
          <w:rFonts w:ascii="Times New Roman" w:eastAsia="Calibri" w:hAnsi="Times New Roman"/>
          <w:sz w:val="28"/>
          <w:szCs w:val="28"/>
          <w:lang w:val="ru-RU"/>
        </w:rPr>
        <w:t>Именно здесь проводятся основные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социально-реабилитационные мероприятия. </w:t>
      </w:r>
      <w:proofErr w:type="gramStart"/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Специалист по социальный работе  принимает участие в работе выездных заседаний медико-социальной экспертизы филиала №36, 37 ФГУ «Главное бюро медико-социальной экспертизы по Красноярскому краю», поэтому уже при освидетельствовании даются консультации о порядке разработки ИПР, реализации полученных  рекомендаций, о </w:t>
      </w:r>
      <w:r w:rsidR="006A41CB" w:rsidRPr="008E0E6B">
        <w:rPr>
          <w:rFonts w:ascii="Times New Roman" w:eastAsia="Calibri" w:hAnsi="Times New Roman"/>
          <w:sz w:val="28"/>
          <w:szCs w:val="28"/>
          <w:lang w:val="ru-RU"/>
        </w:rPr>
        <w:t>механизме предоставления льгот,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выдается памятка с маршрутом реализации основных </w:t>
      </w:r>
      <w:r w:rsidR="006A41CB" w:rsidRPr="008E0E6B">
        <w:rPr>
          <w:rFonts w:ascii="Times New Roman" w:eastAsia="Calibri" w:hAnsi="Times New Roman"/>
          <w:sz w:val="28"/>
          <w:szCs w:val="28"/>
          <w:lang w:val="ru-RU"/>
        </w:rPr>
        <w:t>мероприятий социального раздела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ИПР, обновляются сведения об инвалидности в базе данных.</w:t>
      </w:r>
      <w:proofErr w:type="gramEnd"/>
    </w:p>
    <w:p w:rsidR="00C05071" w:rsidRPr="008E0E6B" w:rsidRDefault="00C05071" w:rsidP="00C0507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основе  анализа, полученных ИПР, определяются  группы инвалидов, нуждающихся в тех или иных реабилитационных услугах. 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>В ходе посещения отделения для каждого инвалида разрабатывается индивидуальный реабилитационный маршрут, даются рекомендации по бытовой адаптации, режиму труда и отдыха, по питанию, здоровому образу жизни. По мере необходимости проводится курс (21 день) социально-медицинских мероприятий, состоящих из консультаций по всем вопросам реаб</w:t>
      </w:r>
      <w:r w:rsidR="007154F3" w:rsidRPr="008E0E6B">
        <w:rPr>
          <w:rFonts w:ascii="Times New Roman" w:eastAsia="Calibri" w:hAnsi="Times New Roman"/>
          <w:sz w:val="28"/>
          <w:szCs w:val="28"/>
          <w:lang w:val="ru-RU"/>
        </w:rPr>
        <w:t>илитации, занятий с психологом,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лечеб</w:t>
      </w:r>
      <w:r w:rsidR="0043515E" w:rsidRPr="008E0E6B">
        <w:rPr>
          <w:rFonts w:ascii="Times New Roman" w:eastAsia="Calibri" w:hAnsi="Times New Roman"/>
          <w:sz w:val="28"/>
          <w:szCs w:val="28"/>
          <w:lang w:val="ru-RU"/>
        </w:rPr>
        <w:t>ной гимнастики с индивидуальным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подбором упражнений для каждого пациента; занятий адаптивной физической культурой;  занятий в тренажерном зале, массажа и физиотерапии по медицинским показаниям. Медицинская деятельность, осуществляемая в отделении, лицензирована. </w:t>
      </w:r>
    </w:p>
    <w:p w:rsidR="00C05071" w:rsidRPr="008E0E6B" w:rsidRDefault="00C05071" w:rsidP="00C05071">
      <w:pPr>
        <w:pStyle w:val="a3"/>
        <w:ind w:firstLine="360"/>
        <w:jc w:val="both"/>
        <w:rPr>
          <w:rStyle w:val="a5"/>
          <w:rFonts w:ascii="Times New Roman" w:hAnsi="Times New Roman"/>
          <w:i w:val="0"/>
          <w:color w:val="000000" w:themeColor="text1"/>
          <w:lang w:val="ru-RU"/>
        </w:rPr>
      </w:pPr>
    </w:p>
    <w:p w:rsidR="00C05071" w:rsidRPr="008E0E6B" w:rsidRDefault="009D0750" w:rsidP="00C0507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Количество оказанных услуг социально реабилитационным отделением  </w:t>
      </w:r>
      <w:r w:rsidR="00EC7536">
        <w:rPr>
          <w:rFonts w:ascii="Times New Roman" w:eastAsia="Calibri" w:hAnsi="Times New Roman"/>
          <w:sz w:val="28"/>
          <w:szCs w:val="28"/>
          <w:lang w:val="ru-RU"/>
        </w:rPr>
        <w:t xml:space="preserve">составило </w:t>
      </w:r>
      <w:r>
        <w:rPr>
          <w:rFonts w:ascii="Times New Roman" w:eastAsia="Calibri" w:hAnsi="Times New Roman"/>
          <w:sz w:val="28"/>
          <w:szCs w:val="28"/>
          <w:lang w:val="ru-RU"/>
        </w:rPr>
        <w:t>22021. Количество получателей услуг социально реабилитационным отделением  297</w:t>
      </w:r>
      <w:r w:rsidR="00EC7536">
        <w:rPr>
          <w:rFonts w:ascii="Times New Roman" w:eastAsia="Calibri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05071" w:rsidRPr="008E0E6B" w:rsidRDefault="00C05071" w:rsidP="00C0507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В последние годы среди инвалидов наблюдается рост интереса к социально-психологическим услугам. Получение инвалидности ставит 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человека в психологически особые жизненные условия, связанные с резким снижением способности удовлетворения потребностей, возможности самореализации, что требует помощи психолога.  Кроме этого растет количество рекомендаций на данную услугу и инвалидам, страдающим психическими заболеваниями. В структуре инвалидности района данная группа занимает 4 место по численности (282чел.). Все это требует усиления  возможностей психологической службы. </w:t>
      </w:r>
      <w:r w:rsidRPr="008E0E6B">
        <w:rPr>
          <w:rFonts w:ascii="Times New Roman" w:eastAsia="Calibri" w:hAnsi="Times New Roman"/>
          <w:b/>
          <w:sz w:val="28"/>
          <w:szCs w:val="28"/>
          <w:lang w:val="ru-RU"/>
        </w:rPr>
        <w:t>Сенсорная комната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не только способствует достижению релаксации, но и позволяет активизировать различные функции центральной нервной системы, стимулирует все сенсорные процессы; создает положительный эмоциональный фон и помогает преодолеть нарушения в эмоционально-волевой сфере. В результате чего, в зависимости от поставленных задач, сеансы в сенсорной комнате можно рассматривать как самостоятельную реабилитационную процедуру, способ подготовки к другим социально-психологическим мероприятиям, а так же и как средство оптимизации реабилитационного процесса.</w:t>
      </w:r>
    </w:p>
    <w:p w:rsidR="00C05071" w:rsidRDefault="004A545C" w:rsidP="00C0507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sz w:val="28"/>
          <w:szCs w:val="28"/>
          <w:lang w:val="ru-RU"/>
        </w:rPr>
        <w:t>Одной из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основных проблем социально-бытовой адаптации, особенно </w:t>
      </w:r>
      <w:proofErr w:type="gramStart"/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>тяжело больных</w:t>
      </w:r>
      <w:proofErr w:type="gramEnd"/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лиц, является своевременное </w:t>
      </w:r>
      <w:r w:rsidR="00C05071" w:rsidRPr="008E0E6B">
        <w:rPr>
          <w:rFonts w:ascii="Times New Roman" w:eastAsia="Calibri" w:hAnsi="Times New Roman"/>
          <w:b/>
          <w:sz w:val="28"/>
          <w:szCs w:val="28"/>
          <w:lang w:val="ru-RU"/>
        </w:rPr>
        <w:t>обеспечение техническими средствами реабилитации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C05071" w:rsidRPr="008E0E6B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>На сегодняшний день лица, нуждающиеся в технических средствах, могут их получить по федеральному и краевому перечням, но в реальности не все так просто. Порядок получения достаточно сложны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й и растягивается до полугода. 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>Такое по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>ложение, конечно, не устраивает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больного человека, ведь ему  важна своевременная помощь. </w:t>
      </w:r>
      <w:proofErr w:type="gramStart"/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Для решения этой проблемы по инициативе УСЗН </w:t>
      </w:r>
      <w:r w:rsidR="00EC7536">
        <w:rPr>
          <w:rFonts w:ascii="Times New Roman" w:eastAsia="Calibri" w:hAnsi="Times New Roman"/>
          <w:sz w:val="28"/>
          <w:szCs w:val="28"/>
          <w:lang w:val="ru-RU"/>
        </w:rPr>
        <w:t>в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РМБУ «КЦСОН» в 2010 году открыт  кабинет технических средств реабилитации (кабинет – модуль), где  наглядно  продемонстрированы технические средства, которые можно получить по федеральному и краевому перечню: коляски, ходунки, матрацы, </w:t>
      </w:r>
      <w:proofErr w:type="spellStart"/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>роляторы</w:t>
      </w:r>
      <w:proofErr w:type="spellEnd"/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и др. На базе этого кабинета  можно подобрать необходимое оборудование, научиться пользоваться им, взять ТСР в прокат за незначительную плату до получения технических</w:t>
      </w:r>
      <w:proofErr w:type="gramEnd"/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средств по линии фонда социального страхования или в экстренных ситуациях. </w:t>
      </w:r>
    </w:p>
    <w:p w:rsidR="009D0750" w:rsidRDefault="009D0750" w:rsidP="00C0507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D0750" w:rsidRPr="008E0E6B" w:rsidRDefault="009D0750" w:rsidP="00C0507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Количество людей обратившихся за консультацией в пункт проката ТСР 58</w:t>
      </w:r>
      <w:r w:rsidR="00EC7536">
        <w:rPr>
          <w:rFonts w:ascii="Times New Roman" w:eastAsia="Calibri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. Пунктом проката ТСР принято </w:t>
      </w:r>
      <w:r w:rsidR="008F160C">
        <w:rPr>
          <w:rFonts w:ascii="Times New Roman" w:eastAsia="Calibri" w:hAnsi="Times New Roman"/>
          <w:sz w:val="28"/>
          <w:szCs w:val="28"/>
          <w:lang w:val="ru-RU"/>
        </w:rPr>
        <w:t xml:space="preserve">11 </w:t>
      </w:r>
      <w:r>
        <w:rPr>
          <w:rFonts w:ascii="Times New Roman" w:eastAsia="Calibri" w:hAnsi="Times New Roman"/>
          <w:sz w:val="28"/>
          <w:szCs w:val="28"/>
          <w:lang w:val="ru-RU"/>
        </w:rPr>
        <w:t>заявлений по Краевому перечню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F160C">
        <w:rPr>
          <w:rFonts w:ascii="Times New Roman" w:eastAsia="Calibri" w:hAnsi="Times New Roman"/>
          <w:sz w:val="28"/>
          <w:szCs w:val="28"/>
          <w:lang w:val="ru-RU"/>
        </w:rPr>
        <w:t>Пунктом проката ТСР в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ыдано </w:t>
      </w:r>
      <w:r w:rsidR="008F160C">
        <w:rPr>
          <w:rFonts w:ascii="Times New Roman" w:eastAsia="Calibri" w:hAnsi="Times New Roman"/>
          <w:sz w:val="28"/>
          <w:szCs w:val="28"/>
          <w:lang w:val="ru-RU"/>
        </w:rPr>
        <w:t xml:space="preserve">43 </w:t>
      </w:r>
      <w:r>
        <w:rPr>
          <w:rFonts w:ascii="Times New Roman" w:eastAsia="Calibri" w:hAnsi="Times New Roman"/>
          <w:sz w:val="28"/>
          <w:szCs w:val="28"/>
          <w:lang w:val="ru-RU"/>
        </w:rPr>
        <w:t>справ</w:t>
      </w:r>
      <w:r w:rsidR="008F160C">
        <w:rPr>
          <w:rFonts w:ascii="Times New Roman" w:eastAsia="Calibri" w:hAnsi="Times New Roman"/>
          <w:sz w:val="28"/>
          <w:szCs w:val="28"/>
          <w:lang w:val="ru-RU"/>
        </w:rPr>
        <w:t>ки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о среднедушевом доходе семьи . На прокат за техническими средствами реабилитации обр</w:t>
      </w:r>
      <w:r w:rsidR="008F160C">
        <w:rPr>
          <w:rFonts w:ascii="Times New Roman" w:eastAsia="Calibri" w:hAnsi="Times New Roman"/>
          <w:sz w:val="28"/>
          <w:szCs w:val="28"/>
          <w:lang w:val="ru-RU"/>
        </w:rPr>
        <w:t>атились 108 получателей социальных услуг.</w:t>
      </w:r>
    </w:p>
    <w:p w:rsidR="00C05071" w:rsidRPr="008E0E6B" w:rsidRDefault="00C05071" w:rsidP="00C0507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2A6E2C" w:rsidRPr="008E0E6B" w:rsidRDefault="007154F3" w:rsidP="007154F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sz w:val="28"/>
          <w:szCs w:val="28"/>
          <w:lang w:val="ru-RU"/>
        </w:rPr>
        <w:t>Прокатный фонд кабинета составляет 18 единиц</w:t>
      </w:r>
      <w:r w:rsidR="002A6E2C" w:rsidRPr="008E0E6B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7154F3" w:rsidRPr="008E0E6B" w:rsidRDefault="007154F3" w:rsidP="007154F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sz w:val="28"/>
          <w:szCs w:val="28"/>
          <w:lang w:val="ru-RU"/>
        </w:rPr>
        <w:t>Таким образом, организация кабинета-модуля позволила создать условия для проведения на базе комплексного центра социального обслуживания мероприятий по социально-бытовой адаптации инвалидов.</w:t>
      </w:r>
    </w:p>
    <w:p w:rsidR="007154F3" w:rsidRPr="008E0E6B" w:rsidRDefault="007154F3" w:rsidP="007154F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В рамках реализации краевой программы «Доступная среда для инвалидов на 2011-2013г.» отделение получило различные тренажеры, электрическую беговую дорожку, велотренажеры, силовой тренажер, массажное кресло, которое выполняет пальчиковый роликовый, </w:t>
      </w:r>
      <w:r w:rsidRPr="008E0E6B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постукивающий, вибрационный массаж, благодаря которым снимается напряжение и улучшается общее состояние. </w:t>
      </w:r>
    </w:p>
    <w:p w:rsidR="007154F3" w:rsidRPr="00B11E28" w:rsidRDefault="007154F3" w:rsidP="007154F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За период функционирования в учреждении тренажерного зала (зал ЛФК) инструктором по адаптивной физкультуре была проведена большая работа: инвалиды приняли участие во многих соревнованиях различ</w:t>
      </w:r>
      <w:r w:rsidR="00B11E28">
        <w:rPr>
          <w:rFonts w:ascii="Times New Roman" w:hAnsi="Times New Roman"/>
          <w:sz w:val="28"/>
          <w:szCs w:val="28"/>
          <w:lang w:val="ru-RU"/>
        </w:rPr>
        <w:t xml:space="preserve">ного уровня (районных, краевых):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E28">
        <w:rPr>
          <w:rFonts w:ascii="Times New Roman" w:hAnsi="Times New Roman"/>
          <w:sz w:val="28"/>
          <w:szCs w:val="28"/>
          <w:lang w:val="ru-RU"/>
        </w:rPr>
        <w:t>«</w:t>
      </w:r>
      <w:r w:rsidR="00B11E28">
        <w:rPr>
          <w:rFonts w:ascii="Times New Roman" w:hAnsi="Times New Roman"/>
          <w:sz w:val="28"/>
          <w:szCs w:val="28"/>
        </w:rPr>
        <w:t>XXVI</w:t>
      </w:r>
      <w:r w:rsidR="00B11E28">
        <w:rPr>
          <w:rFonts w:ascii="Times New Roman" w:hAnsi="Times New Roman"/>
          <w:sz w:val="28"/>
          <w:szCs w:val="28"/>
          <w:lang w:val="ru-RU"/>
        </w:rPr>
        <w:t xml:space="preserve"> Открытая летняя спартакиада Красноярского края среди лиц с поражением опорно-двигательного аппарата, посвященная 70-летию Победы в Великой Отечественной войне», «Краевой фестиваль адаптивного спорта», </w:t>
      </w:r>
      <w:r w:rsidR="00EA4BA1">
        <w:rPr>
          <w:rFonts w:ascii="Times New Roman" w:hAnsi="Times New Roman"/>
          <w:sz w:val="28"/>
          <w:szCs w:val="28"/>
          <w:lang w:val="ru-RU"/>
        </w:rPr>
        <w:t>т</w:t>
      </w:r>
      <w:r w:rsidR="00B11E28">
        <w:rPr>
          <w:rFonts w:ascii="Times New Roman" w:hAnsi="Times New Roman"/>
          <w:sz w:val="28"/>
          <w:szCs w:val="28"/>
          <w:lang w:val="ru-RU"/>
        </w:rPr>
        <w:t xml:space="preserve">урнир по </w:t>
      </w:r>
      <w:r w:rsidR="00EA4BA1">
        <w:rPr>
          <w:rFonts w:ascii="Times New Roman" w:hAnsi="Times New Roman"/>
          <w:sz w:val="28"/>
          <w:szCs w:val="28"/>
          <w:lang w:val="ru-RU"/>
        </w:rPr>
        <w:t>шашкам</w:t>
      </w:r>
      <w:r w:rsidR="00B11E28">
        <w:rPr>
          <w:rFonts w:ascii="Times New Roman" w:hAnsi="Times New Roman"/>
          <w:sz w:val="28"/>
          <w:szCs w:val="28"/>
          <w:lang w:val="ru-RU"/>
        </w:rPr>
        <w:t xml:space="preserve"> и шахмата</w:t>
      </w:r>
      <w:r w:rsidR="00EA4BA1">
        <w:rPr>
          <w:rFonts w:ascii="Times New Roman" w:hAnsi="Times New Roman"/>
          <w:sz w:val="28"/>
          <w:szCs w:val="28"/>
          <w:lang w:val="ru-RU"/>
        </w:rPr>
        <w:t>м, «Спартакиада ветеранов и пенсионеров», «Кросс нации 2015», «Стартуют все».</w:t>
      </w:r>
    </w:p>
    <w:p w:rsidR="00EF4655" w:rsidRDefault="007154F3" w:rsidP="000D6328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Решать такие проблемы пожилых людей, как одиночество, замкнутый образ жизни помогает отделение дневного пребывания граждан пожилого возраста. 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>Главная задача о</w:t>
      </w:r>
      <w:r w:rsidRPr="008E0E6B">
        <w:rPr>
          <w:rFonts w:ascii="Times New Roman" w:eastAsia="Calibri" w:hAnsi="Times New Roman"/>
          <w:b/>
          <w:sz w:val="28"/>
          <w:szCs w:val="28"/>
          <w:lang w:val="ru-RU"/>
        </w:rPr>
        <w:t>тделения дневного пребывания</w:t>
      </w:r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– обеспечение общения пожилых людей и инвалидов, их активного образа жизни. Как вид </w:t>
      </w:r>
      <w:proofErr w:type="spellStart"/>
      <w:r w:rsidRPr="008E0E6B">
        <w:rPr>
          <w:rFonts w:ascii="Times New Roman" w:eastAsia="Calibri" w:hAnsi="Times New Roman"/>
          <w:sz w:val="28"/>
          <w:szCs w:val="28"/>
          <w:lang w:val="ru-RU"/>
        </w:rPr>
        <w:t>полустационарного</w:t>
      </w:r>
      <w:proofErr w:type="spellEnd"/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социального обслуживания, отделение включает в себя социально-бытовое и </w:t>
      </w:r>
      <w:proofErr w:type="spellStart"/>
      <w:r w:rsidRPr="008E0E6B">
        <w:rPr>
          <w:rFonts w:ascii="Times New Roman" w:eastAsia="Calibri" w:hAnsi="Times New Roman"/>
          <w:sz w:val="28"/>
          <w:szCs w:val="28"/>
          <w:lang w:val="ru-RU"/>
        </w:rPr>
        <w:t>социо-культурное</w:t>
      </w:r>
      <w:proofErr w:type="spellEnd"/>
      <w:r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обслуживание пожилых людей, организацию их досуга и  отдыха. </w:t>
      </w:r>
    </w:p>
    <w:p w:rsidR="008F160C" w:rsidRDefault="008F160C" w:rsidP="000D6328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2A6E2C" w:rsidRDefault="008F160C" w:rsidP="008F160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Количество оказанных услуг отделением дневного пребывания 8895. Количество получателей услуг отделения дневного пребывания 220</w:t>
      </w:r>
      <w:r w:rsidR="00EC7536">
        <w:rPr>
          <w:rFonts w:ascii="Times New Roman" w:eastAsia="Calibri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E4E15" w:rsidRPr="008E0E6B" w:rsidRDefault="00CE4E15" w:rsidP="00C05071">
      <w:pPr>
        <w:pStyle w:val="a3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05071" w:rsidRPr="008E0E6B" w:rsidRDefault="00C05071" w:rsidP="00C05071">
      <w:pPr>
        <w:rPr>
          <w:rFonts w:ascii="Times New Roman" w:hAnsi="Times New Roman"/>
          <w:lang w:val="ru-RU"/>
        </w:rPr>
      </w:pPr>
    </w:p>
    <w:p w:rsidR="00C05071" w:rsidRPr="008E0E6B" w:rsidRDefault="00EB2B87" w:rsidP="00C05071">
      <w:pPr>
        <w:pStyle w:val="a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0E6B">
        <w:rPr>
          <w:rFonts w:ascii="Times New Roman" w:eastAsia="Calibri" w:hAnsi="Times New Roman"/>
          <w:sz w:val="28"/>
          <w:szCs w:val="28"/>
        </w:rPr>
        <w:t>       </w:t>
      </w:r>
      <w:r w:rsidR="00C05071" w:rsidRPr="008E0E6B">
        <w:rPr>
          <w:rFonts w:ascii="Times New Roman" w:eastAsia="Calibri" w:hAnsi="Times New Roman"/>
          <w:sz w:val="28"/>
          <w:szCs w:val="28"/>
        </w:rPr>
        <w:t>       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Все актуальнее становится работа по дополнительному образованию и информированию старшего поколения. Большинство пенсионеров не имеют возможность выписывать периодическую печать, отслеживать меняющиеся нормы законодательства, а часто им просто не хватает общения. Поэтому человеку зачастую негде почерпнуть новые знания в современной и доступной для них форме.  Для этого при клубе «Вдохновение»  и был создан </w:t>
      </w:r>
      <w:r w:rsidR="00C05071" w:rsidRPr="008E0E6B">
        <w:rPr>
          <w:rFonts w:ascii="Times New Roman" w:eastAsia="Calibri" w:hAnsi="Times New Roman"/>
          <w:b/>
          <w:sz w:val="28"/>
          <w:szCs w:val="28"/>
          <w:lang w:val="ru-RU"/>
        </w:rPr>
        <w:t>Университет «третьего возраста».</w:t>
      </w:r>
      <w:r w:rsidR="00C05071" w:rsidRPr="008E0E6B">
        <w:rPr>
          <w:rFonts w:ascii="Times New Roman" w:eastAsia="Calibri" w:hAnsi="Times New Roman"/>
          <w:sz w:val="28"/>
          <w:szCs w:val="28"/>
          <w:lang w:val="ru-RU"/>
        </w:rPr>
        <w:t xml:space="preserve"> Цель его – привлечение представителей старшего поколения к активной жизни в обществе, создание условий для приобретения пожилыми людьми новых знаний, проявления творческой активности и самореализации, содействие самоутверждению личности на новом возрастном этапе. «Студенты» посещают занятия на факультетах «Истории и краеведения», «Правовых знаний», «Активного </w:t>
      </w:r>
      <w:r w:rsidR="00EA4BA1">
        <w:rPr>
          <w:rFonts w:ascii="Times New Roman" w:eastAsia="Calibri" w:hAnsi="Times New Roman"/>
          <w:sz w:val="28"/>
          <w:szCs w:val="28"/>
          <w:lang w:val="ru-RU"/>
        </w:rPr>
        <w:t>долголетия», «Сад и огород», «Финансовая грамотность» и  т.д.</w:t>
      </w:r>
    </w:p>
    <w:p w:rsidR="00C05071" w:rsidRPr="008E0E6B" w:rsidRDefault="00C05071" w:rsidP="00C050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Расписание занятий составлено так, чтобы слушатели могли посещать разные факультеты. Разнообразна тематика занятий, используются различные формы их проведения: лекции, семинары, тренинги</w:t>
      </w:r>
      <w:r w:rsidR="004A545C" w:rsidRPr="008E0E6B">
        <w:rPr>
          <w:rFonts w:ascii="Times New Roman" w:hAnsi="Times New Roman"/>
          <w:sz w:val="28"/>
          <w:szCs w:val="28"/>
          <w:lang w:val="ru-RU"/>
        </w:rPr>
        <w:t xml:space="preserve">, беседы, практические занятия.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Для восприятия информации применяются современные </w:t>
      </w:r>
      <w:proofErr w:type="spellStart"/>
      <w:r w:rsidRPr="008E0E6B">
        <w:rPr>
          <w:rFonts w:ascii="Times New Roman" w:hAnsi="Times New Roman"/>
          <w:sz w:val="28"/>
          <w:szCs w:val="28"/>
          <w:lang w:val="ru-RU"/>
        </w:rPr>
        <w:t>мультимедийные</w:t>
      </w:r>
      <w:proofErr w:type="spellEnd"/>
      <w:r w:rsidRPr="008E0E6B">
        <w:rPr>
          <w:rFonts w:ascii="Times New Roman" w:hAnsi="Times New Roman"/>
          <w:sz w:val="28"/>
          <w:szCs w:val="28"/>
          <w:lang w:val="ru-RU"/>
        </w:rPr>
        <w:t xml:space="preserve"> средства. В среднем за год обучение в рамках образовательной программы проходят </w:t>
      </w:r>
      <w:r w:rsidR="00694653">
        <w:rPr>
          <w:rFonts w:ascii="Times New Roman" w:hAnsi="Times New Roman"/>
          <w:sz w:val="28"/>
          <w:szCs w:val="28"/>
          <w:lang w:val="ru-RU"/>
        </w:rPr>
        <w:t xml:space="preserve">224 </w:t>
      </w:r>
      <w:r w:rsidRPr="008E0E6B">
        <w:rPr>
          <w:rFonts w:ascii="Times New Roman" w:hAnsi="Times New Roman"/>
          <w:sz w:val="28"/>
          <w:szCs w:val="28"/>
          <w:lang w:val="ru-RU"/>
        </w:rPr>
        <w:t>пенсионер</w:t>
      </w:r>
      <w:r w:rsidR="00EC7536">
        <w:rPr>
          <w:rFonts w:ascii="Times New Roman" w:hAnsi="Times New Roman"/>
          <w:sz w:val="28"/>
          <w:szCs w:val="28"/>
          <w:lang w:val="ru-RU"/>
        </w:rPr>
        <w:t>а</w:t>
      </w:r>
      <w:r w:rsidRPr="008E0E6B">
        <w:rPr>
          <w:rFonts w:ascii="Times New Roman" w:hAnsi="Times New Roman"/>
          <w:sz w:val="28"/>
          <w:szCs w:val="28"/>
          <w:lang w:val="ru-RU"/>
        </w:rPr>
        <w:t>.</w:t>
      </w:r>
    </w:p>
    <w:p w:rsidR="008F160C" w:rsidRDefault="00C05071" w:rsidP="002A6E2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Сегодня информационно-коммуникативные технологии вносят принципиальные, фундаментальные изменения в социальную и частную жизнь людей. В отделении в рамках образовательной программы для граждан пожилого возраста и инвалидов регулярно проводятся занятия в компьютерном </w:t>
      </w:r>
      <w:r w:rsidR="00EC7536">
        <w:rPr>
          <w:rFonts w:ascii="Times New Roman" w:hAnsi="Times New Roman"/>
          <w:sz w:val="28"/>
          <w:szCs w:val="28"/>
          <w:lang w:val="ru-RU"/>
        </w:rPr>
        <w:lastRenderedPageBreak/>
        <w:t xml:space="preserve">классе. </w:t>
      </w:r>
      <w:r w:rsidR="002A6E2C" w:rsidRPr="008E0E6B">
        <w:rPr>
          <w:rFonts w:ascii="Times New Roman" w:hAnsi="Times New Roman"/>
          <w:sz w:val="28"/>
          <w:szCs w:val="28"/>
          <w:lang w:val="ru-RU"/>
        </w:rPr>
        <w:t>Обучение пожилых людей и людей с ограниченными возможн</w:t>
      </w:r>
      <w:r w:rsidR="00EC7536">
        <w:rPr>
          <w:rFonts w:ascii="Times New Roman" w:hAnsi="Times New Roman"/>
          <w:sz w:val="28"/>
          <w:szCs w:val="28"/>
          <w:lang w:val="ru-RU"/>
        </w:rPr>
        <w:t>остями компьютерной грамотности</w:t>
      </w:r>
      <w:r w:rsidR="002A6E2C" w:rsidRPr="008E0E6B">
        <w:rPr>
          <w:rFonts w:ascii="Times New Roman" w:hAnsi="Times New Roman"/>
          <w:sz w:val="28"/>
          <w:szCs w:val="28"/>
          <w:lang w:val="ru-RU"/>
        </w:rPr>
        <w:t xml:space="preserve"> позволяет упростить получение государственных услуг пожилыми людьми и инвалидами и расширить круг общения с родственниками. Два пенсионера приняли участие во Всероссийском конкурсе "Спасибо интернету 2015".    </w:t>
      </w:r>
    </w:p>
    <w:p w:rsidR="008F160C" w:rsidRDefault="008F160C" w:rsidP="002A6E2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6E2C" w:rsidRPr="008E0E6B" w:rsidRDefault="00EC7536" w:rsidP="002A6E2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2015 г. в компьютерном классе о</w:t>
      </w:r>
      <w:r w:rsidR="008F160C">
        <w:rPr>
          <w:rFonts w:ascii="Times New Roman" w:hAnsi="Times New Roman"/>
          <w:sz w:val="28"/>
          <w:szCs w:val="28"/>
          <w:lang w:val="ru-RU"/>
        </w:rPr>
        <w:t xml:space="preserve">бучение </w:t>
      </w:r>
      <w:r>
        <w:rPr>
          <w:rFonts w:ascii="Times New Roman" w:hAnsi="Times New Roman"/>
          <w:sz w:val="28"/>
          <w:szCs w:val="28"/>
          <w:lang w:val="ru-RU"/>
        </w:rPr>
        <w:t>прошли</w:t>
      </w:r>
      <w:r w:rsidR="008F160C">
        <w:rPr>
          <w:rFonts w:ascii="Times New Roman" w:hAnsi="Times New Roman"/>
          <w:sz w:val="28"/>
          <w:szCs w:val="28"/>
          <w:lang w:val="ru-RU"/>
        </w:rPr>
        <w:t xml:space="preserve"> 106 человек.</w:t>
      </w:r>
      <w:r w:rsidR="002A6E2C" w:rsidRPr="008E0E6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05071" w:rsidRPr="008E0E6B" w:rsidRDefault="00C05071" w:rsidP="00EC7536">
      <w:pPr>
        <w:pStyle w:val="a3"/>
        <w:jc w:val="both"/>
        <w:rPr>
          <w:rStyle w:val="af4"/>
          <w:rFonts w:ascii="Times New Roman" w:hAnsi="Times New Roman"/>
          <w:bCs/>
          <w:i w:val="0"/>
          <w:iCs/>
          <w:color w:val="auto"/>
          <w:sz w:val="28"/>
          <w:szCs w:val="28"/>
          <w:lang w:val="ru-RU"/>
        </w:rPr>
      </w:pPr>
    </w:p>
    <w:p w:rsidR="00C05071" w:rsidRPr="008E0E6B" w:rsidRDefault="00C05071" w:rsidP="00C05071">
      <w:pPr>
        <w:ind w:firstLine="708"/>
        <w:jc w:val="both"/>
        <w:rPr>
          <w:rStyle w:val="af5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8E0E6B">
        <w:rPr>
          <w:rStyle w:val="af4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На базе отделения дневного пребывания граждан пожилого возраста и инвалидов вот уже много лет продолжается работа клубов: «Вдохновение»  клуб любителей поэзии, «Музей старых вещей и Театр воспоминаний», все мероприятия, проводимые в рамках клубной деятельности, направлены на повышение самооценки пожилых граждан, повышение общего </w:t>
      </w:r>
      <w:r w:rsidRPr="008E0E6B">
        <w:rPr>
          <w:rStyle w:val="af5"/>
          <w:rFonts w:ascii="Times New Roman" w:hAnsi="Times New Roman"/>
          <w:b w:val="0"/>
          <w:i w:val="0"/>
          <w:sz w:val="28"/>
          <w:szCs w:val="28"/>
          <w:lang w:val="ru-RU"/>
        </w:rPr>
        <w:t xml:space="preserve">эмоционального фона. </w:t>
      </w:r>
      <w:bookmarkStart w:id="0" w:name="_GoBack"/>
      <w:bookmarkEnd w:id="0"/>
    </w:p>
    <w:p w:rsidR="00411FCE" w:rsidRDefault="00411FCE" w:rsidP="00411FCE">
      <w:pPr>
        <w:shd w:val="clear" w:color="auto" w:fill="FFFFFF"/>
        <w:tabs>
          <w:tab w:val="left" w:pos="0"/>
        </w:tabs>
        <w:ind w:firstLine="540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8E0E6B">
        <w:rPr>
          <w:rFonts w:ascii="Times New Roman" w:hAnsi="Times New Roman"/>
          <w:sz w:val="28"/>
          <w:szCs w:val="28"/>
          <w:lang w:val="ru-RU"/>
        </w:rPr>
        <w:t>Одним из приоритетных направлений</w:t>
      </w:r>
      <w:r w:rsidRPr="008E0E6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реализации стратегической цели до 2020 года </w:t>
      </w:r>
      <w:r w:rsidRPr="008E0E6B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обозначено</w:t>
      </w:r>
      <w:r w:rsidRPr="008E0E6B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 </w:t>
      </w:r>
      <w:r w:rsidRPr="008E0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повышение эффективности социальной поддержки семей, имеющих детей</w:t>
      </w:r>
      <w:r w:rsidRPr="008E0E6B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: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крае, </w:t>
      </w:r>
      <w:r w:rsidRPr="008E0E6B">
        <w:rPr>
          <w:rFonts w:ascii="Times New Roman" w:hAnsi="Times New Roman"/>
          <w:iCs/>
          <w:sz w:val="28"/>
          <w:szCs w:val="28"/>
          <w:lang w:val="ru-RU"/>
        </w:rPr>
        <w:t>повышение социального престижа материнства и статуса многодетных семей;</w:t>
      </w:r>
      <w:proofErr w:type="gramEnd"/>
      <w:r w:rsidRPr="008E0E6B">
        <w:rPr>
          <w:rFonts w:ascii="Times New Roman" w:hAnsi="Times New Roman"/>
          <w:sz w:val="28"/>
          <w:szCs w:val="28"/>
          <w:lang w:val="ru-RU"/>
        </w:rPr>
        <w:t xml:space="preserve"> укрепление системы социальной защиты семьи с целью профилактики семейного неблагополучия и предупреждения социального сиротства</w:t>
      </w:r>
      <w:r w:rsidRPr="008E0E6B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863236" w:rsidRPr="008E0E6B" w:rsidRDefault="00EC7536" w:rsidP="00411FCE">
      <w:pPr>
        <w:shd w:val="clear" w:color="auto" w:fill="FFFFFF"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Сегодня в Шушенском районе проживают более 4 тыс. семей с детьми, </w:t>
      </w:r>
      <w:r w:rsidR="00863236">
        <w:rPr>
          <w:rFonts w:ascii="Times New Roman" w:hAnsi="Times New Roman"/>
          <w:iCs/>
          <w:sz w:val="28"/>
          <w:szCs w:val="28"/>
          <w:lang w:val="ru-RU"/>
        </w:rPr>
        <w:t xml:space="preserve">в них детей 6993, семей с детьми инвалидами 161 в них 164 ребенка инвалида,  5 семей несовершеннолетних родителей в них 5 детей, многодетных семей 551 в них 1847 детей, </w:t>
      </w:r>
      <w:proofErr w:type="gramStart"/>
      <w:r w:rsidR="00863236">
        <w:rPr>
          <w:rFonts w:ascii="Times New Roman" w:hAnsi="Times New Roman"/>
          <w:iCs/>
          <w:sz w:val="28"/>
          <w:szCs w:val="28"/>
          <w:lang w:val="ru-RU"/>
        </w:rPr>
        <w:t>семьи</w:t>
      </w:r>
      <w:proofErr w:type="gramEnd"/>
      <w:r w:rsidR="00863236">
        <w:rPr>
          <w:rFonts w:ascii="Times New Roman" w:hAnsi="Times New Roman"/>
          <w:iCs/>
          <w:sz w:val="28"/>
          <w:szCs w:val="28"/>
          <w:lang w:val="ru-RU"/>
        </w:rPr>
        <w:t xml:space="preserve"> где оба или единственный </w:t>
      </w:r>
      <w:proofErr w:type="spellStart"/>
      <w:r w:rsidR="00863236">
        <w:rPr>
          <w:rFonts w:ascii="Times New Roman" w:hAnsi="Times New Roman"/>
          <w:iCs/>
          <w:sz w:val="28"/>
          <w:szCs w:val="28"/>
          <w:lang w:val="ru-RU"/>
        </w:rPr>
        <w:t>родитель-инвалиды</w:t>
      </w:r>
      <w:proofErr w:type="spellEnd"/>
      <w:r w:rsidR="00863236">
        <w:rPr>
          <w:rFonts w:ascii="Times New Roman" w:hAnsi="Times New Roman"/>
          <w:iCs/>
          <w:sz w:val="28"/>
          <w:szCs w:val="28"/>
          <w:lang w:val="ru-RU"/>
        </w:rPr>
        <w:t xml:space="preserve"> -19 в них 28 детей.</w:t>
      </w:r>
    </w:p>
    <w:p w:rsidR="00411FCE" w:rsidRPr="008E0E6B" w:rsidRDefault="00411FCE" w:rsidP="00411F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FCE" w:rsidRDefault="00411FCE" w:rsidP="00411F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Социально демографическая политика края по поддержке семей с детьми, способствует  росту численности детского населения в районе.  За последние годы, на территории Шушенского района стабилизировался показатель рождаемости. Однако в 2015 году динамика рождаемости  вновь получила отрицательный показатель. </w:t>
      </w:r>
    </w:p>
    <w:p w:rsidR="00863236" w:rsidRPr="008E0E6B" w:rsidRDefault="00863236" w:rsidP="00411FC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2011 году родилось 425 детей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в 2015 году 400 детей.</w:t>
      </w:r>
    </w:p>
    <w:p w:rsidR="00411FCE" w:rsidRPr="008E0E6B" w:rsidRDefault="00411FCE" w:rsidP="00411FCE">
      <w:pPr>
        <w:jc w:val="both"/>
        <w:rPr>
          <w:rFonts w:ascii="Times New Roman" w:hAnsi="Times New Roman"/>
          <w:sz w:val="28"/>
          <w:lang w:val="ru-RU"/>
        </w:rPr>
      </w:pPr>
    </w:p>
    <w:p w:rsidR="00411FCE" w:rsidRPr="008E0E6B" w:rsidRDefault="00411FCE" w:rsidP="00411FCE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8E0E6B">
        <w:rPr>
          <w:rFonts w:ascii="Times New Roman" w:hAnsi="Times New Roman"/>
          <w:sz w:val="28"/>
          <w:lang w:val="ru-RU"/>
        </w:rPr>
        <w:t xml:space="preserve">  Успешно прошла  </w:t>
      </w:r>
      <w:r w:rsidRPr="008E0E6B">
        <w:rPr>
          <w:rFonts w:ascii="Times New Roman" w:hAnsi="Times New Roman"/>
          <w:b/>
          <w:i/>
          <w:sz w:val="28"/>
          <w:lang w:val="ru-RU"/>
        </w:rPr>
        <w:t>акция «Помоги пойти учиться</w:t>
      </w:r>
      <w:r w:rsidRPr="008E0E6B">
        <w:rPr>
          <w:rFonts w:ascii="Times New Roman" w:hAnsi="Times New Roman"/>
          <w:sz w:val="28"/>
          <w:lang w:val="ru-RU"/>
        </w:rPr>
        <w:t>», в условиях которой  помощь в подготовке к школе получили  439 малообеспече</w:t>
      </w:r>
      <w:r w:rsidR="00CE4E15">
        <w:rPr>
          <w:rFonts w:ascii="Times New Roman" w:hAnsi="Times New Roman"/>
          <w:sz w:val="28"/>
          <w:lang w:val="ru-RU"/>
        </w:rPr>
        <w:t xml:space="preserve">нных семей, в которых 810 детей. </w:t>
      </w:r>
      <w:r w:rsidRPr="008E0E6B">
        <w:rPr>
          <w:rFonts w:ascii="Times New Roman" w:hAnsi="Times New Roman"/>
          <w:sz w:val="28"/>
          <w:lang w:val="ru-RU"/>
        </w:rPr>
        <w:t>Сумма оказанной помощи составила 1</w:t>
      </w:r>
      <w:r w:rsidRPr="008E0E6B">
        <w:rPr>
          <w:rFonts w:ascii="Times New Roman" w:hAnsi="Times New Roman"/>
          <w:sz w:val="28"/>
        </w:rPr>
        <w:t> </w:t>
      </w:r>
      <w:r w:rsidR="00CE4E15">
        <w:rPr>
          <w:rFonts w:ascii="Times New Roman" w:hAnsi="Times New Roman"/>
          <w:sz w:val="28"/>
          <w:lang w:val="ru-RU"/>
        </w:rPr>
        <w:t>387,6 т. р.</w:t>
      </w:r>
      <w:r w:rsidRPr="008E0E6B">
        <w:rPr>
          <w:rFonts w:ascii="Times New Roman" w:hAnsi="Times New Roman"/>
          <w:sz w:val="28"/>
          <w:lang w:val="ru-RU"/>
        </w:rPr>
        <w:t xml:space="preserve">  </w:t>
      </w:r>
    </w:p>
    <w:p w:rsidR="00411FCE" w:rsidRDefault="00411FCE" w:rsidP="00411FCE">
      <w:pPr>
        <w:ind w:left="-18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lang w:val="ru-RU"/>
        </w:rPr>
        <w:t xml:space="preserve">  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Одним из ведущих направлений в работе управления  и РМБУ «КЦСОН» в части улучшения положения детей, является организация и проведение  отдыха и оздоровления детей из малообеспеченных семей, нуждающихся в заботе государства.  </w:t>
      </w:r>
    </w:p>
    <w:p w:rsidR="00863236" w:rsidRPr="008E0E6B" w:rsidRDefault="00863236" w:rsidP="00411FCE">
      <w:pPr>
        <w:ind w:left="-18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FCE" w:rsidRDefault="00863236" w:rsidP="00411FCE">
      <w:pPr>
        <w:ind w:left="-18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В 2015 году из Краевого бюджета было выделено 164 путевки в загородные лагеря и 169 путевок в санаторий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863236" w:rsidRPr="008E0E6B" w:rsidRDefault="00863236" w:rsidP="00411FCE">
      <w:pPr>
        <w:ind w:left="-18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FCE" w:rsidRPr="008E0E6B" w:rsidRDefault="00411FCE" w:rsidP="00411FCE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  Количество путевок, выделенных министерством социальной политики,  позволяет на 100%  удовлетворить нуждаемость   малообеспеченных категорий семей с детьми в данном виде помощи.</w:t>
      </w:r>
    </w:p>
    <w:p w:rsidR="00411FCE" w:rsidRPr="008E0E6B" w:rsidRDefault="00411FCE" w:rsidP="00411F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FCE" w:rsidRPr="008E0E6B" w:rsidRDefault="00411FCE" w:rsidP="008E0E6B">
      <w:p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      В целом системой  отдыха и оздоровления по линии социальной защиты населения   охвачено  500 детей. </w:t>
      </w:r>
    </w:p>
    <w:p w:rsidR="00411FCE" w:rsidRPr="008E0E6B" w:rsidRDefault="00411FCE" w:rsidP="00411FC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В перечень работы  специалистов отделения </w:t>
      </w:r>
      <w:proofErr w:type="spellStart"/>
      <w:r w:rsidRPr="008E0E6B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8E0E6B">
        <w:rPr>
          <w:rFonts w:ascii="Times New Roman" w:hAnsi="Times New Roman"/>
          <w:sz w:val="28"/>
          <w:szCs w:val="28"/>
          <w:lang w:val="ru-RU"/>
        </w:rPr>
        <w:t xml:space="preserve"> – педагогической помощи РМБУ «КЦСОН» входит:</w:t>
      </w:r>
    </w:p>
    <w:p w:rsidR="000D6328" w:rsidRPr="000D6328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D6328">
        <w:rPr>
          <w:rFonts w:ascii="Times New Roman" w:hAnsi="Times New Roman"/>
          <w:sz w:val="28"/>
          <w:szCs w:val="28"/>
          <w:lang w:val="ru-RU"/>
        </w:rPr>
        <w:t xml:space="preserve">Учет семей, воспитывающих детей – инвалидов, формирование личных дел.   На 31.12.2015 года  </w:t>
      </w:r>
      <w:r w:rsidRPr="000D6328">
        <w:rPr>
          <w:rFonts w:ascii="Times New Roman" w:hAnsi="Times New Roman"/>
          <w:b/>
          <w:i/>
          <w:sz w:val="28"/>
          <w:szCs w:val="28"/>
          <w:lang w:val="ru-RU"/>
        </w:rPr>
        <w:t>зарегистрировано  166 семей, в которых 168 детей – инвалидов</w:t>
      </w:r>
      <w:r w:rsidR="000D6328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411FCE" w:rsidRPr="000D6328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D6328">
        <w:rPr>
          <w:rFonts w:ascii="Times New Roman" w:hAnsi="Times New Roman"/>
          <w:sz w:val="28"/>
          <w:szCs w:val="28"/>
          <w:lang w:val="ru-RU"/>
        </w:rPr>
        <w:t>Участие в заседании детской МСЭ, консультирование родителей</w:t>
      </w:r>
      <w:proofErr w:type="gramStart"/>
      <w:r w:rsidRPr="000D63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00ED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411FCE" w:rsidRPr="008E0E6B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Заполнение ИПР о выполнении рекомендаций МСЭ</w:t>
      </w:r>
      <w:r w:rsidR="00EE00ED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411FCE" w:rsidRPr="008E0E6B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0E6B">
        <w:rPr>
          <w:rFonts w:ascii="Times New Roman" w:hAnsi="Times New Roman"/>
          <w:sz w:val="28"/>
          <w:szCs w:val="28"/>
          <w:lang w:val="ru-RU"/>
        </w:rPr>
        <w:t>Прием документов и формирование дел для получения ЕДВ родителям, осуществляющим воспитание и обучение детей – инвалидов на дому 59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 дел);</w:t>
      </w:r>
      <w:proofErr w:type="gramEnd"/>
    </w:p>
    <w:p w:rsidR="00411FCE" w:rsidRPr="008E0E6B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Формирование списков детей, с  отклонениями в умственном и физическом развитии и предоставление их в УО для бесплатного посещения ДДОУ-  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>22 ребенка</w:t>
      </w:r>
      <w:r w:rsidR="000D6328">
        <w:rPr>
          <w:rFonts w:ascii="Times New Roman" w:hAnsi="Times New Roman"/>
          <w:sz w:val="28"/>
          <w:szCs w:val="28"/>
          <w:lang w:val="ru-RU"/>
        </w:rPr>
        <w:t>;</w:t>
      </w:r>
    </w:p>
    <w:p w:rsidR="00411FCE" w:rsidRPr="008E0E6B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Обеспечение путевками детей – инвалидов в санатории края  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>27 путевок</w:t>
      </w:r>
      <w:r w:rsidR="000D6328">
        <w:rPr>
          <w:rFonts w:ascii="Times New Roman" w:hAnsi="Times New Roman"/>
          <w:sz w:val="28"/>
          <w:szCs w:val="28"/>
          <w:lang w:val="ru-RU"/>
        </w:rPr>
        <w:t>;</w:t>
      </w:r>
    </w:p>
    <w:p w:rsidR="00411FCE" w:rsidRPr="008E0E6B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Организация и проведение Декады инвалидов, вручение Новогодних подарков;</w:t>
      </w:r>
    </w:p>
    <w:p w:rsidR="00411FCE" w:rsidRPr="008E0E6B" w:rsidRDefault="00411FCE" w:rsidP="00411F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Оказание различных видов помощи и услуг семьям, воспитывающим детей - инвалидов. </w:t>
      </w:r>
    </w:p>
    <w:p w:rsidR="00411FCE" w:rsidRPr="008E0E6B" w:rsidRDefault="00411FCE" w:rsidP="00411F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Такой спектр деятельности позволяет ежегодно 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>охватить различными видами помощи и услуг 100% семей с детьми – инвалидами.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A6E2C" w:rsidRPr="008E0E6B" w:rsidRDefault="00411FCE" w:rsidP="00411F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color w:val="000000"/>
          <w:sz w:val="28"/>
          <w:szCs w:val="28"/>
          <w:lang w:val="ru-RU"/>
        </w:rPr>
        <w:t xml:space="preserve">   На </w:t>
      </w:r>
      <w:r w:rsidR="00535575" w:rsidRPr="008E0E6B">
        <w:rPr>
          <w:rFonts w:ascii="Times New Roman" w:hAnsi="Times New Roman"/>
          <w:color w:val="000000"/>
          <w:sz w:val="28"/>
          <w:szCs w:val="28"/>
          <w:lang w:val="ru-RU"/>
        </w:rPr>
        <w:t>должном уровне требований</w:t>
      </w:r>
      <w:r w:rsidRPr="008E0E6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развивается патронажное обслуживание (сопровождение) семей,  воспитывающих детей-инвалидов</w:t>
      </w:r>
      <w:r w:rsidR="008E0E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. </w:t>
      </w:r>
      <w:r w:rsidRPr="008E0E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 2015 году разработано 76 индивидуальных Маршрутов реабилитации</w:t>
      </w:r>
      <w:r w:rsidR="00535575" w:rsidRPr="008E0E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.</w:t>
      </w:r>
      <w:r w:rsidRPr="008E0E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12 семей зарегистрированы в управлении пользователями по технологии «Личный кабинет. </w:t>
      </w:r>
      <w:r w:rsidRPr="008E0E6B">
        <w:rPr>
          <w:rFonts w:ascii="Times New Roman" w:hAnsi="Times New Roman"/>
          <w:color w:val="000000"/>
          <w:sz w:val="28"/>
          <w:szCs w:val="28"/>
          <w:lang w:val="ru-RU"/>
        </w:rPr>
        <w:t>Кроме того, п</w:t>
      </w:r>
      <w:r w:rsidRPr="008E0E6B">
        <w:rPr>
          <w:rFonts w:ascii="Times New Roman" w:hAnsi="Times New Roman"/>
          <w:sz w:val="28"/>
          <w:szCs w:val="28"/>
          <w:lang w:val="ru-RU"/>
        </w:rPr>
        <w:t>атронаж семей, воспитывающих дете</w:t>
      </w:r>
      <w:r w:rsidR="00535575" w:rsidRPr="008E0E6B">
        <w:rPr>
          <w:rFonts w:ascii="Times New Roman" w:hAnsi="Times New Roman"/>
          <w:sz w:val="28"/>
          <w:szCs w:val="28"/>
          <w:lang w:val="ru-RU"/>
        </w:rPr>
        <w:t>й – инвалидов осуществляется и в рамках «Дня управления»,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по специальному  графику.</w:t>
      </w:r>
    </w:p>
    <w:p w:rsidR="00535575" w:rsidRPr="008E0E6B" w:rsidRDefault="00535575" w:rsidP="0053557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Одним из приоритетных направлений в  реализации  стратегической цели социальной защиты населения Красноярского края является профилактика семейного неблагополучия и предупреждение социального сиротства.  С целью обеспечения эффективности работы в системе  ведется учет и оптимизация  банка данных о несовершеннолетних и их семьях, находящихся в социально – опасном положении.</w:t>
      </w:r>
    </w:p>
    <w:p w:rsidR="00535575" w:rsidRPr="008E0E6B" w:rsidRDefault="00535575" w:rsidP="00535575">
      <w:pPr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535575" w:rsidRPr="008E0E6B" w:rsidRDefault="00535575" w:rsidP="00535575">
      <w:pPr>
        <w:ind w:left="360"/>
        <w:jc w:val="center"/>
        <w:rPr>
          <w:rFonts w:ascii="Times New Roman" w:hAnsi="Times New Roman"/>
          <w:b/>
          <w:lang w:val="ru-RU"/>
        </w:rPr>
      </w:pPr>
      <w:r w:rsidRPr="008E0E6B">
        <w:rPr>
          <w:rFonts w:ascii="Times New Roman" w:hAnsi="Times New Roman"/>
          <w:b/>
          <w:lang w:val="ru-RU"/>
        </w:rPr>
        <w:t>Динамика банка данных за два сравнительных периода</w:t>
      </w:r>
    </w:p>
    <w:p w:rsidR="00535575" w:rsidRPr="008E0E6B" w:rsidRDefault="00535575" w:rsidP="00535575">
      <w:pPr>
        <w:ind w:left="36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35575" w:rsidRPr="008E0E6B" w:rsidTr="000D6328">
        <w:trPr>
          <w:trHeight w:val="459"/>
        </w:trPr>
        <w:tc>
          <w:tcPr>
            <w:tcW w:w="3190" w:type="dxa"/>
            <w:shd w:val="clear" w:color="auto" w:fill="auto"/>
          </w:tcPr>
          <w:p w:rsidR="00535575" w:rsidRPr="008E0E6B" w:rsidRDefault="00535575" w:rsidP="0053557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0E6B">
              <w:rPr>
                <w:rFonts w:ascii="Times New Roman" w:hAnsi="Times New Roman"/>
                <w:b/>
              </w:rPr>
              <w:lastRenderedPageBreak/>
              <w:t>Январь</w:t>
            </w:r>
            <w:proofErr w:type="spellEnd"/>
            <w:r w:rsidRPr="008E0E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535575" w:rsidRPr="008E0E6B" w:rsidRDefault="00535575" w:rsidP="0053557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0E6B">
              <w:rPr>
                <w:rFonts w:ascii="Times New Roman" w:hAnsi="Times New Roman"/>
                <w:b/>
              </w:rPr>
              <w:t>Июль</w:t>
            </w:r>
            <w:proofErr w:type="spellEnd"/>
            <w:r w:rsidRPr="008E0E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535575" w:rsidRPr="008E0E6B" w:rsidRDefault="00535575" w:rsidP="0053557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0E6B">
              <w:rPr>
                <w:rFonts w:ascii="Times New Roman" w:hAnsi="Times New Roman"/>
                <w:b/>
              </w:rPr>
              <w:t>Декабрь</w:t>
            </w:r>
            <w:proofErr w:type="spellEnd"/>
          </w:p>
        </w:tc>
      </w:tr>
      <w:tr w:rsidR="00535575" w:rsidRPr="008E0E6B" w:rsidTr="000D6328">
        <w:trPr>
          <w:trHeight w:val="409"/>
        </w:trPr>
        <w:tc>
          <w:tcPr>
            <w:tcW w:w="3190" w:type="dxa"/>
            <w:shd w:val="clear" w:color="auto" w:fill="auto"/>
          </w:tcPr>
          <w:p w:rsidR="00535575" w:rsidRPr="008E0E6B" w:rsidRDefault="00535575" w:rsidP="00535575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8E0E6B">
              <w:rPr>
                <w:rFonts w:ascii="Times New Roman" w:hAnsi="Times New Roman"/>
                <w:b/>
              </w:rPr>
              <w:t xml:space="preserve">2015 </w:t>
            </w:r>
            <w:proofErr w:type="spellStart"/>
            <w:r w:rsidRPr="008E0E6B">
              <w:rPr>
                <w:rFonts w:ascii="Times New Roman" w:hAnsi="Times New Roman"/>
                <w:b/>
              </w:rPr>
              <w:t>год</w:t>
            </w:r>
            <w:proofErr w:type="spellEnd"/>
            <w:r w:rsidRPr="008E0E6B">
              <w:rPr>
                <w:rFonts w:ascii="Times New Roman" w:hAnsi="Times New Roman"/>
                <w:b/>
              </w:rPr>
              <w:t>:</w:t>
            </w:r>
            <w:r w:rsidRPr="008E0E6B">
              <w:rPr>
                <w:rFonts w:ascii="Times New Roman" w:hAnsi="Times New Roman"/>
              </w:rPr>
              <w:t xml:space="preserve">   34/77</w:t>
            </w:r>
          </w:p>
        </w:tc>
        <w:tc>
          <w:tcPr>
            <w:tcW w:w="3190" w:type="dxa"/>
            <w:shd w:val="clear" w:color="auto" w:fill="auto"/>
          </w:tcPr>
          <w:p w:rsidR="00535575" w:rsidRPr="008E0E6B" w:rsidRDefault="00535575" w:rsidP="00535575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8E0E6B">
              <w:rPr>
                <w:rFonts w:ascii="Times New Roman" w:hAnsi="Times New Roman"/>
              </w:rPr>
              <w:t>30/62</w:t>
            </w:r>
          </w:p>
        </w:tc>
        <w:tc>
          <w:tcPr>
            <w:tcW w:w="3191" w:type="dxa"/>
            <w:shd w:val="clear" w:color="auto" w:fill="auto"/>
          </w:tcPr>
          <w:p w:rsidR="00535575" w:rsidRPr="008E0E6B" w:rsidRDefault="00535575" w:rsidP="00535575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8E0E6B">
              <w:rPr>
                <w:rFonts w:ascii="Times New Roman" w:hAnsi="Times New Roman"/>
              </w:rPr>
              <w:t>26/51</w:t>
            </w:r>
          </w:p>
        </w:tc>
      </w:tr>
    </w:tbl>
    <w:p w:rsidR="00535575" w:rsidRPr="008E0E6B" w:rsidRDefault="00535575" w:rsidP="0053557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35575" w:rsidRPr="008E0E6B" w:rsidRDefault="00535575" w:rsidP="0053557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 Планомерно   осуществляется комплекс мер, направленных на снижение численности семей, находящихся в социально – опасном положении, в том числе: </w:t>
      </w:r>
    </w:p>
    <w:p w:rsidR="00535575" w:rsidRPr="008E0E6B" w:rsidRDefault="00535575" w:rsidP="0053557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575" w:rsidRPr="008E0E6B" w:rsidRDefault="00535575" w:rsidP="00535575">
      <w:pPr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Патронаж семей, находящихся в зоне особого внимания - 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отработано 113 случаев. </w:t>
      </w:r>
    </w:p>
    <w:p w:rsidR="00535575" w:rsidRPr="008E0E6B" w:rsidRDefault="00535575" w:rsidP="0053557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Участие в межведомственных рейдах в неблагополучные семьи и по местам скопления молодежи и торговым точкам спиртными напитками.  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Проведено 40 рейдов, обследовано 406 семей </w:t>
      </w:r>
      <w:r w:rsidRPr="008E0E6B">
        <w:rPr>
          <w:rFonts w:ascii="Times New Roman" w:hAnsi="Times New Roman"/>
          <w:sz w:val="28"/>
          <w:szCs w:val="28"/>
          <w:lang w:val="ru-RU"/>
        </w:rPr>
        <w:t>и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 соответственно 13 рейдов, выявлено 10 случаев продажи несовершеннолетним спиртных напитков</w:t>
      </w:r>
      <w:r w:rsidR="000D6328">
        <w:rPr>
          <w:rFonts w:ascii="Times New Roman" w:hAnsi="Times New Roman"/>
          <w:sz w:val="28"/>
          <w:szCs w:val="28"/>
          <w:lang w:val="ru-RU"/>
        </w:rPr>
        <w:t>;</w:t>
      </w:r>
    </w:p>
    <w:p w:rsidR="00535575" w:rsidRPr="008E0E6B" w:rsidRDefault="00535575" w:rsidP="0053557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Участие в работе Координационного Совета при администрации района по реализации ИПР на несовершеннолетних, находящихся в СОП 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>(ежемесячно);</w:t>
      </w:r>
    </w:p>
    <w:p w:rsidR="008E0E6B" w:rsidRDefault="00535575" w:rsidP="008E0E6B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Оказание различных видов помощи и услуг 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>(100% охват семей, находящихся в социально – опасном положении).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В случаях когда профилактическая работа с семьями не дает результатов и в семье складывается ситуация угрожающая нормальной жизнедеятельности ребенка он помещается в социально реабилитационный  центр  (с</w:t>
      </w:r>
      <w:proofErr w:type="gramStart"/>
      <w:r w:rsidRPr="008E0E6B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8E0E6B">
        <w:rPr>
          <w:rFonts w:ascii="Times New Roman" w:hAnsi="Times New Roman"/>
          <w:sz w:val="28"/>
          <w:szCs w:val="28"/>
          <w:lang w:val="ru-RU"/>
        </w:rPr>
        <w:t>рмаковское),  который  обеспечивает 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</w:t>
      </w:r>
    </w:p>
    <w:p w:rsidR="00EA4BA1" w:rsidRDefault="00EA4BA1" w:rsidP="00EA4BA1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575" w:rsidRDefault="00535575" w:rsidP="008E0E6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Работа специалистов отделения дневного пребывания несовершеннолетних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была направлена на реализацию программ социальной реабилитации несовершеннолетних из семей, находящихся в трудной жизненной ситуации и социально опасном положении.  За 2015 год в отделении дневного пребывания несовершеннолетних прошли курс реабил</w:t>
      </w:r>
      <w:r w:rsidR="008E0E6B">
        <w:rPr>
          <w:rFonts w:ascii="Times New Roman" w:hAnsi="Times New Roman"/>
          <w:sz w:val="28"/>
          <w:szCs w:val="28"/>
          <w:lang w:val="ru-RU"/>
        </w:rPr>
        <w:t>итации  139 детей. Специалисты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отделения обеспечивали пребывание несовершеннолетних, включение их в учебную, трудовую, познавательную, досуговую деятельность.</w:t>
      </w:r>
      <w:r w:rsidRPr="008E0E6B">
        <w:rPr>
          <w:rFonts w:ascii="Times New Roman" w:hAnsi="Times New Roman"/>
          <w:sz w:val="28"/>
          <w:szCs w:val="28"/>
        </w:rPr>
        <w:t>   </w:t>
      </w:r>
      <w:r w:rsidRPr="008E0E6B">
        <w:rPr>
          <w:rFonts w:ascii="Times New Roman" w:hAnsi="Times New Roman"/>
          <w:sz w:val="28"/>
          <w:szCs w:val="28"/>
          <w:lang w:val="ru-RU"/>
        </w:rPr>
        <w:t>Основной акцент в работе  специалистов  был сделан на решение проблем социально-психологического и социально-педагогического характера, в том числе:  коррекцию</w:t>
      </w:r>
      <w:r w:rsidRPr="008E0E6B">
        <w:rPr>
          <w:rFonts w:ascii="Times New Roman" w:hAnsi="Times New Roman"/>
          <w:lang w:val="ru-RU"/>
        </w:rPr>
        <w:t xml:space="preserve"> </w:t>
      </w:r>
      <w:r w:rsidRPr="008E0E6B">
        <w:rPr>
          <w:rFonts w:ascii="Times New Roman" w:hAnsi="Times New Roman"/>
          <w:sz w:val="28"/>
          <w:szCs w:val="28"/>
        </w:rPr>
        <w:t> 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негативного поведения и формирование модели конструктивных отношений; на снятие у детей последствий психотравмирующих ситуаций; нервно-психической напряженности; на формирование навыков общения;  на обучение правильному поведению</w:t>
      </w:r>
      <w:r w:rsidRPr="008E0E6B">
        <w:rPr>
          <w:rFonts w:ascii="Times New Roman" w:hAnsi="Times New Roman"/>
          <w:sz w:val="28"/>
          <w:szCs w:val="28"/>
        </w:rPr>
        <w:t> 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в быту и общественных местах </w:t>
      </w:r>
    </w:p>
    <w:p w:rsidR="008E0E6B" w:rsidRPr="008E0E6B" w:rsidRDefault="008E0E6B" w:rsidP="008E0E6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575" w:rsidRPr="008E0E6B" w:rsidRDefault="00597F08" w:rsidP="00535575">
      <w:pPr>
        <w:pStyle w:val="aff0"/>
        <w:ind w:right="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Специалистами ОДП несовершеннолетних  было оказано: социально-экономических-4913 услуг, психологических-1139 услуг, педагогических-1857 услуг, культурно-массовых -1617 услуг.</w:t>
      </w:r>
    </w:p>
    <w:p w:rsidR="00535575" w:rsidRPr="008E0E6B" w:rsidRDefault="00535575" w:rsidP="0053557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lastRenderedPageBreak/>
        <w:t>Нар</w:t>
      </w:r>
      <w:r w:rsidR="008E0E6B">
        <w:rPr>
          <w:rFonts w:ascii="Times New Roman" w:hAnsi="Times New Roman"/>
          <w:sz w:val="28"/>
          <w:szCs w:val="28"/>
          <w:lang w:val="ru-RU"/>
        </w:rPr>
        <w:t>яду с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8E0E6B">
        <w:rPr>
          <w:rFonts w:ascii="Times New Roman" w:hAnsi="Times New Roman"/>
          <w:sz w:val="28"/>
          <w:szCs w:val="28"/>
          <w:lang w:val="ru-RU"/>
        </w:rPr>
        <w:t>оррекционными мероприятиями для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несовершеннолетних,   оказывалась социально-психологическая помощь и их родителям. Занятия, проводимые психологами, были</w:t>
      </w:r>
      <w:r w:rsidRPr="008E0E6B">
        <w:rPr>
          <w:rFonts w:ascii="Times New Roman" w:hAnsi="Times New Roman"/>
          <w:sz w:val="28"/>
          <w:szCs w:val="28"/>
        </w:rPr>
        <w:t> 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направлены на снятие кризисных состояний, на отработку новы</w:t>
      </w:r>
      <w:r w:rsidR="008E0E6B">
        <w:rPr>
          <w:rFonts w:ascii="Times New Roman" w:hAnsi="Times New Roman"/>
          <w:sz w:val="28"/>
          <w:szCs w:val="28"/>
          <w:lang w:val="ru-RU"/>
        </w:rPr>
        <w:t>х приемов и способов поведения,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на нормализацию детско-родительских отношений.</w:t>
      </w:r>
    </w:p>
    <w:p w:rsidR="000D6328" w:rsidRDefault="00535575" w:rsidP="00EE00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</w:rPr>
        <w:t>      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0E6B">
        <w:rPr>
          <w:rFonts w:ascii="Times New Roman" w:hAnsi="Times New Roman"/>
          <w:sz w:val="28"/>
          <w:szCs w:val="28"/>
        </w:rPr>
        <w:t>  </w:t>
      </w:r>
      <w:r w:rsidRPr="008E0E6B">
        <w:rPr>
          <w:rFonts w:ascii="Times New Roman" w:hAnsi="Times New Roman"/>
          <w:sz w:val="28"/>
          <w:szCs w:val="28"/>
          <w:lang w:val="ru-RU"/>
        </w:rPr>
        <w:t>По завершении реабилитационного процесса социальным консилиумом оценивалась эффек</w:t>
      </w:r>
      <w:r w:rsidRPr="008E0E6B">
        <w:rPr>
          <w:rFonts w:ascii="Times New Roman" w:hAnsi="Times New Roman"/>
          <w:sz w:val="28"/>
          <w:szCs w:val="28"/>
          <w:lang w:val="ru-RU"/>
        </w:rPr>
        <w:softHyphen/>
        <w:t>тивность проведенных мероприятий, и определялись основные направления оказания</w:t>
      </w:r>
      <w:r w:rsidRPr="008E0E6B">
        <w:rPr>
          <w:rFonts w:ascii="Times New Roman" w:hAnsi="Times New Roman"/>
          <w:sz w:val="28"/>
          <w:szCs w:val="28"/>
        </w:rPr>
        <w:t> 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дальнейшей реабилитационной помощи несовершеннолетнему. </w:t>
      </w:r>
    </w:p>
    <w:p w:rsidR="00EE00ED" w:rsidRPr="00EE00ED" w:rsidRDefault="00EE00ED" w:rsidP="00EE00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575" w:rsidRPr="008E0E6B" w:rsidRDefault="00535575" w:rsidP="000D632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>Образовательная деятельность</w:t>
      </w:r>
      <w:r w:rsidR="000D6328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35575" w:rsidRPr="008E0E6B" w:rsidRDefault="00535575" w:rsidP="005355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 xml:space="preserve">         Одним из важных направлений деятельности  специалистов  учреждения является формирование и реализация  ведомственных программ.  Программа по повышению  профессионального уровня  специалистов по социальной работе участковой службы  позволяет поднять уровень подготовки специалистов в области </w:t>
      </w:r>
      <w:proofErr w:type="spellStart"/>
      <w:r w:rsidRPr="008E0E6B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8E0E6B">
        <w:rPr>
          <w:rFonts w:ascii="Times New Roman" w:hAnsi="Times New Roman"/>
          <w:sz w:val="28"/>
          <w:szCs w:val="28"/>
          <w:lang w:val="ru-RU"/>
        </w:rPr>
        <w:t xml:space="preserve"> – педагогических знаний, профилактики эмоционального выгорания, усовершенствования умений и навыков работы с клиентами различных категорий населения. </w:t>
      </w:r>
    </w:p>
    <w:p w:rsidR="00954DDB" w:rsidRPr="000D6328" w:rsidRDefault="008E0E6B" w:rsidP="000D632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по</w:t>
      </w:r>
      <w:r w:rsidR="00535575" w:rsidRPr="008E0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575"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Программе «Школа для родителей» </w:t>
      </w:r>
      <w:r w:rsidR="00535575" w:rsidRPr="008E0E6B">
        <w:rPr>
          <w:rFonts w:ascii="Times New Roman" w:hAnsi="Times New Roman"/>
          <w:sz w:val="28"/>
          <w:szCs w:val="28"/>
          <w:lang w:val="ru-RU"/>
        </w:rPr>
        <w:t>способствовали  налаживанию и выстраиванию отношений в конфликтных, семьях,  получению знаний по вопросам воспитания и обучения детей, повышению ответственности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 за воспитание детей.</w:t>
      </w:r>
      <w:r w:rsidR="00535575" w:rsidRPr="008E0E6B">
        <w:rPr>
          <w:rFonts w:ascii="Times New Roman" w:hAnsi="Times New Roman"/>
          <w:sz w:val="28"/>
          <w:szCs w:val="28"/>
          <w:lang w:val="ru-RU"/>
        </w:rPr>
        <w:t xml:space="preserve"> В 2015 году прошло 9 занятий, в которых приняло участие  более 130 семей. </w:t>
      </w:r>
    </w:p>
    <w:p w:rsidR="00954DDB" w:rsidRDefault="00954DDB" w:rsidP="00954DD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DDB">
        <w:rPr>
          <w:rFonts w:ascii="Times New Roman" w:hAnsi="Times New Roman"/>
          <w:sz w:val="28"/>
          <w:szCs w:val="28"/>
          <w:lang w:val="ru-RU"/>
        </w:rPr>
        <w:t>Для создания единого информационного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954DDB">
        <w:rPr>
          <w:rFonts w:ascii="Times New Roman" w:hAnsi="Times New Roman"/>
          <w:sz w:val="28"/>
          <w:szCs w:val="28"/>
          <w:lang w:val="ru-RU"/>
        </w:rPr>
        <w:t xml:space="preserve">странства, обеспечения доступности и открытости деятельности Центр в декабре 2013 года был создан сайт РМБУ «Комплексного центра социального обслуживания населения» </w:t>
      </w:r>
      <w:r w:rsidRPr="00954DDB">
        <w:rPr>
          <w:rFonts w:ascii="Times New Roman" w:hAnsi="Times New Roman"/>
          <w:sz w:val="28"/>
          <w:szCs w:val="28"/>
          <w:u w:val="single"/>
        </w:rPr>
        <w:t>www</w:t>
      </w:r>
      <w:r w:rsidRPr="00954DD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954DDB">
        <w:rPr>
          <w:rFonts w:ascii="Times New Roman" w:hAnsi="Times New Roman"/>
          <w:sz w:val="28"/>
          <w:szCs w:val="28"/>
          <w:u w:val="single"/>
        </w:rPr>
        <w:t>shush</w:t>
      </w:r>
      <w:r w:rsidRPr="00954DDB">
        <w:rPr>
          <w:rFonts w:ascii="Times New Roman" w:hAnsi="Times New Roman"/>
          <w:sz w:val="28"/>
          <w:szCs w:val="28"/>
          <w:u w:val="single"/>
          <w:lang w:val="ru-RU"/>
        </w:rPr>
        <w:t>-</w:t>
      </w:r>
      <w:proofErr w:type="spellStart"/>
      <w:r w:rsidRPr="00954DDB">
        <w:rPr>
          <w:rFonts w:ascii="Times New Roman" w:hAnsi="Times New Roman"/>
          <w:sz w:val="28"/>
          <w:szCs w:val="28"/>
          <w:u w:val="single"/>
        </w:rPr>
        <w:t>cson</w:t>
      </w:r>
      <w:proofErr w:type="spellEnd"/>
      <w:r w:rsidRPr="00954DD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954DDB">
        <w:rPr>
          <w:rFonts w:ascii="Times New Roman" w:hAnsi="Times New Roman"/>
          <w:sz w:val="28"/>
          <w:szCs w:val="28"/>
          <w:u w:val="single"/>
        </w:rPr>
        <w:t>bdu</w:t>
      </w:r>
      <w:proofErr w:type="spellEnd"/>
      <w:r w:rsidRPr="00954DD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954DDB">
        <w:rPr>
          <w:rFonts w:ascii="Times New Roman" w:hAnsi="Times New Roman"/>
          <w:sz w:val="28"/>
          <w:szCs w:val="28"/>
          <w:u w:val="single"/>
        </w:rPr>
        <w:t>su</w:t>
      </w:r>
      <w:proofErr w:type="spellEnd"/>
      <w:r w:rsidRPr="00954DDB">
        <w:rPr>
          <w:rFonts w:ascii="Times New Roman" w:hAnsi="Times New Roman"/>
          <w:sz w:val="28"/>
          <w:szCs w:val="28"/>
          <w:lang w:val="ru-RU"/>
        </w:rPr>
        <w:t>.</w:t>
      </w:r>
      <w:r w:rsidR="00535575" w:rsidRPr="00954DDB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954DDB" w:rsidRDefault="00954DDB" w:rsidP="00954DD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Информация, размещенная на сайте, предоставлена с учетом профессиональной специфики деятельности нашего учреждения и ориентирована:</w:t>
      </w:r>
    </w:p>
    <w:p w:rsidR="00954DDB" w:rsidRDefault="00954DDB" w:rsidP="00954DD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реализацию приоритетных направлений социальной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политики в отношении социально-уязвимых категорий населения;</w:t>
      </w:r>
    </w:p>
    <w:p w:rsidR="00954DDB" w:rsidRDefault="00954DDB" w:rsidP="00954DD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защиту интересов граждан, оказавшихся в трудной жизненной ситуации;</w:t>
      </w:r>
    </w:p>
    <w:p w:rsidR="00535575" w:rsidRDefault="00954DDB" w:rsidP="00954DD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обеспечение граждан качественными и доступными социальными услугами. Обновление разделов сайта осуществляется регулярно.</w:t>
      </w:r>
    </w:p>
    <w:p w:rsidR="00954DDB" w:rsidRDefault="003503A6" w:rsidP="0010559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05599">
        <w:rPr>
          <w:rFonts w:ascii="Times New Roman" w:hAnsi="Times New Roman"/>
          <w:sz w:val="28"/>
          <w:szCs w:val="28"/>
          <w:lang w:val="ru-RU"/>
        </w:rPr>
        <w:t>В учреждении оформлены стенды с информацией о перечне предоставляемых услуг, в том числе на платной основе.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3A6">
        <w:rPr>
          <w:rFonts w:ascii="Times New Roman" w:hAnsi="Times New Roman"/>
          <w:sz w:val="28"/>
          <w:szCs w:val="28"/>
          <w:lang w:val="ru-RU"/>
        </w:rPr>
        <w:t xml:space="preserve">Своевременно и достоверно предоставляется информация муниципальным учреждением и размещается на официальном сайте в сети Интернет в установленные сроки. </w:t>
      </w:r>
      <w:proofErr w:type="gramStart"/>
      <w:r w:rsidRPr="003503A6">
        <w:rPr>
          <w:rFonts w:ascii="Times New Roman" w:hAnsi="Times New Roman"/>
          <w:sz w:val="28"/>
          <w:szCs w:val="28"/>
          <w:lang w:val="ru-RU"/>
        </w:rPr>
        <w:t xml:space="preserve">Соблюдаются требования к порядку формирования структурированной информации об учреждении и электронных копий документов, размещаемых на официальном сайте в сети Интернет (наименование муниципальных услуг, оказываемых учреждением; потребители муниципальной услуги; перечень документов предоставляемых гражданами для предоставления муниципальных </w:t>
      </w:r>
      <w:r w:rsidRPr="003503A6">
        <w:rPr>
          <w:rFonts w:ascii="Times New Roman" w:hAnsi="Times New Roman"/>
          <w:sz w:val="28"/>
          <w:szCs w:val="28"/>
          <w:lang w:val="ru-RU"/>
        </w:rPr>
        <w:lastRenderedPageBreak/>
        <w:t>услуг; перечень нормативных правовых актов регулирующих порядок оказания муниципальной услуги в учреждении; информация о государственном (муниципальном) задании и его исполнении;</w:t>
      </w:r>
      <w:proofErr w:type="gramEnd"/>
      <w:r w:rsidRPr="003503A6">
        <w:rPr>
          <w:rFonts w:ascii="Times New Roman" w:hAnsi="Times New Roman"/>
          <w:sz w:val="28"/>
          <w:szCs w:val="28"/>
          <w:lang w:val="ru-RU"/>
        </w:rPr>
        <w:t xml:space="preserve"> информация о плане финансово-хозяйственной деятельности; информация об операциях с целевыми средствами из бюджета; информация о результатах деятельности и об использовании имущества; сведения о проведенных контрольных мероприятиях и их результатах; баланс государственного (муниципального) учреждения; отчет об исполнении учреждением плана его финансово-хозяйственной деятельности; отчет о финансовых результатах деятельности). </w:t>
      </w:r>
      <w:r>
        <w:rPr>
          <w:rFonts w:ascii="Times New Roman" w:hAnsi="Times New Roman"/>
          <w:sz w:val="28"/>
          <w:szCs w:val="28"/>
          <w:lang w:val="ru-RU"/>
        </w:rPr>
        <w:t>За 2015 год на сайте министерства социальной политики размещено 15 информаций, печатное СМИ – 9 информаций, на сайте РМБУ «КЦСОН» - 52 информации.</w:t>
      </w:r>
    </w:p>
    <w:p w:rsidR="00694653" w:rsidRPr="00954DDB" w:rsidRDefault="00694653" w:rsidP="0010559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4653">
        <w:rPr>
          <w:rFonts w:ascii="Times New Roman" w:hAnsi="Times New Roman"/>
          <w:sz w:val="28"/>
          <w:szCs w:val="28"/>
          <w:lang w:val="ru-RU"/>
        </w:rPr>
        <w:t xml:space="preserve">В краевом конкурсе методических </w:t>
      </w:r>
      <w:proofErr w:type="gramStart"/>
      <w:r w:rsidRPr="00694653">
        <w:rPr>
          <w:rFonts w:ascii="Times New Roman" w:hAnsi="Times New Roman"/>
          <w:sz w:val="28"/>
          <w:szCs w:val="28"/>
          <w:lang w:val="ru-RU"/>
        </w:rPr>
        <w:t>разработок специалистов учреждений социального обслуживания населения</w:t>
      </w:r>
      <w:proofErr w:type="gramEnd"/>
      <w:r w:rsidRPr="00694653">
        <w:rPr>
          <w:rFonts w:ascii="Times New Roman" w:hAnsi="Times New Roman"/>
          <w:sz w:val="28"/>
          <w:szCs w:val="28"/>
          <w:lang w:val="ru-RU"/>
        </w:rPr>
        <w:t xml:space="preserve"> и некоммерческих организаций Красноярского края "Новые горизонты", </w:t>
      </w:r>
      <w:proofErr w:type="spellStart"/>
      <w:r w:rsidRPr="00694653">
        <w:rPr>
          <w:rFonts w:ascii="Times New Roman" w:hAnsi="Times New Roman"/>
          <w:sz w:val="28"/>
          <w:szCs w:val="28"/>
          <w:lang w:val="ru-RU"/>
        </w:rPr>
        <w:t>Мишухина</w:t>
      </w:r>
      <w:proofErr w:type="spellEnd"/>
      <w:r w:rsidRPr="00694653">
        <w:rPr>
          <w:rFonts w:ascii="Times New Roman" w:hAnsi="Times New Roman"/>
          <w:sz w:val="28"/>
          <w:szCs w:val="28"/>
          <w:lang w:val="ru-RU"/>
        </w:rPr>
        <w:t xml:space="preserve"> Наталья Сергеевна, специалист по социальной работе отделения психолого-педагогической помощи РМБУ "КЦСОН" заняла  II место в номинации "Социальная работа с лицами, освободившимися из мест лишения свободы". Также финалисткой конкурса методических разработок в номинации "Социальная работа с семьей инвалида или инвалидов (в том числе ребенка-инвалида)" стала Щукина Анна Викторовна, заведующая социально-реабилитационным отделением РМБУ "КЦСОН".    </w:t>
      </w:r>
    </w:p>
    <w:p w:rsidR="00954DDB" w:rsidRDefault="00232C81" w:rsidP="00232C8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C81">
        <w:rPr>
          <w:rFonts w:ascii="Times New Roman" w:hAnsi="Times New Roman"/>
          <w:sz w:val="28"/>
          <w:szCs w:val="28"/>
          <w:lang w:val="ru-RU"/>
        </w:rPr>
        <w:t xml:space="preserve">В июле 2015 года приняли участие в конкурсном отборе информационных социальных проектов организованного фондом поддержки детей, находящихся </w:t>
      </w:r>
      <w:r>
        <w:rPr>
          <w:rFonts w:ascii="Times New Roman" w:hAnsi="Times New Roman"/>
          <w:sz w:val="28"/>
          <w:szCs w:val="28"/>
          <w:lang w:val="ru-RU"/>
        </w:rPr>
        <w:t>в трудной жизненной ситуации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232C81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232C81">
        <w:rPr>
          <w:rFonts w:ascii="Times New Roman" w:hAnsi="Times New Roman"/>
          <w:sz w:val="28"/>
          <w:szCs w:val="28"/>
          <w:lang w:val="ru-RU"/>
        </w:rPr>
        <w:t>осква. Проект "Правильный выбор"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C81">
        <w:rPr>
          <w:rFonts w:ascii="Times New Roman" w:hAnsi="Times New Roman"/>
          <w:sz w:val="28"/>
          <w:szCs w:val="28"/>
          <w:lang w:val="ru-RU"/>
        </w:rPr>
        <w:t>(развитие потенциала, поддержка и социальная адаптация подростков в трудной жизненной ситуации). Цель проекта - привлечение добровольцев и благотворителей к работе по обеспечению воспитанников отделения дневного пребывания несовершеннолетних РМБУ "КЦСОН" не</w:t>
      </w:r>
      <w:r>
        <w:rPr>
          <w:rFonts w:ascii="Times New Roman" w:hAnsi="Times New Roman"/>
          <w:sz w:val="28"/>
          <w:szCs w:val="28"/>
          <w:lang w:val="ru-RU"/>
        </w:rPr>
        <w:t>обходимыми социальными услугами</w:t>
      </w:r>
      <w:r w:rsidRPr="00232C81">
        <w:rPr>
          <w:rFonts w:ascii="Times New Roman" w:hAnsi="Times New Roman"/>
          <w:sz w:val="28"/>
          <w:szCs w:val="28"/>
          <w:lang w:val="ru-RU"/>
        </w:rPr>
        <w:t xml:space="preserve"> с целью повышения уровня их социализации. </w:t>
      </w:r>
      <w:r>
        <w:rPr>
          <w:rFonts w:ascii="Times New Roman" w:hAnsi="Times New Roman"/>
          <w:sz w:val="28"/>
          <w:szCs w:val="28"/>
          <w:lang w:val="ru-RU"/>
        </w:rPr>
        <w:t>Участие</w:t>
      </w:r>
      <w:r w:rsidRPr="00232C81">
        <w:rPr>
          <w:rFonts w:ascii="Times New Roman" w:hAnsi="Times New Roman"/>
          <w:sz w:val="28"/>
          <w:szCs w:val="28"/>
          <w:lang w:val="ru-RU"/>
        </w:rPr>
        <w:t xml:space="preserve"> в региональном инфраструктурном проекте - "Территория 2020" -  проект "Песочная фантазия" РМБУ "КЦСОН" выиграл</w:t>
      </w:r>
      <w:r>
        <w:rPr>
          <w:rFonts w:ascii="Times New Roman" w:hAnsi="Times New Roman"/>
          <w:sz w:val="28"/>
          <w:szCs w:val="28"/>
          <w:lang w:val="ru-RU"/>
        </w:rPr>
        <w:t xml:space="preserve"> грант на его реализацию 10000 </w:t>
      </w:r>
      <w:r w:rsidRPr="00232C81">
        <w:rPr>
          <w:rFonts w:ascii="Times New Roman" w:hAnsi="Times New Roman"/>
          <w:sz w:val="28"/>
          <w:szCs w:val="28"/>
          <w:lang w:val="ru-RU"/>
        </w:rPr>
        <w:t>руб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A4BA1" w:rsidRPr="00694653" w:rsidRDefault="00232C81" w:rsidP="0069465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C81">
        <w:rPr>
          <w:rFonts w:ascii="Times New Roman" w:hAnsi="Times New Roman"/>
          <w:sz w:val="28"/>
          <w:szCs w:val="28"/>
          <w:lang w:val="ru-RU"/>
        </w:rPr>
        <w:t xml:space="preserve">Продолжили образование по специальности - 16 человек. На факультетах ПК при ВУЗах - 2 чел. В институтах ПК - 5 человек. </w:t>
      </w:r>
      <w:proofErr w:type="gramStart"/>
      <w:r w:rsidRPr="00232C81">
        <w:rPr>
          <w:rFonts w:ascii="Times New Roman" w:hAnsi="Times New Roman"/>
          <w:sz w:val="28"/>
          <w:szCs w:val="28"/>
          <w:lang w:val="ru-RU"/>
        </w:rPr>
        <w:t xml:space="preserve">На курсах ПК, организованных министерством, учреждением, в том числе краткосрочные - 72 чел. Всего: 95 чел. (63%). </w:t>
      </w:r>
      <w:proofErr w:type="gramEnd"/>
    </w:p>
    <w:p w:rsidR="00694653" w:rsidRDefault="00694653" w:rsidP="005355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35575" w:rsidRPr="008E0E6B" w:rsidRDefault="00535575" w:rsidP="00EA4BA1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>Задачи на 2016 год:</w:t>
      </w:r>
    </w:p>
    <w:p w:rsidR="00535575" w:rsidRPr="008E0E6B" w:rsidRDefault="00535575" w:rsidP="005355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35575" w:rsidRPr="008E0E6B" w:rsidRDefault="00657469" w:rsidP="008E0E6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Реализация ведомственных </w:t>
      </w:r>
      <w:r w:rsidR="00535575" w:rsidRPr="00657469">
        <w:rPr>
          <w:rFonts w:ascii="Times New Roman" w:hAnsi="Times New Roman"/>
          <w:sz w:val="28"/>
          <w:szCs w:val="28"/>
          <w:lang w:val="ru-RU"/>
        </w:rPr>
        <w:t>программ,</w:t>
      </w:r>
      <w:r w:rsidR="00535575" w:rsidRPr="006574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35575" w:rsidRPr="00657469">
        <w:rPr>
          <w:rFonts w:ascii="Times New Roman" w:hAnsi="Times New Roman"/>
          <w:sz w:val="28"/>
          <w:szCs w:val="28"/>
          <w:lang w:val="ru-RU"/>
        </w:rPr>
        <w:t>включающих повышение</w:t>
      </w:r>
      <w:r w:rsidR="00535575" w:rsidRPr="008E0E6B">
        <w:rPr>
          <w:rFonts w:ascii="Times New Roman" w:hAnsi="Times New Roman"/>
          <w:sz w:val="28"/>
          <w:szCs w:val="28"/>
          <w:lang w:val="ru-RU"/>
        </w:rPr>
        <w:t xml:space="preserve"> профессионального уровня специалистов по социальной работе</w:t>
      </w:r>
      <w:r w:rsidR="00694653">
        <w:rPr>
          <w:rFonts w:ascii="Times New Roman" w:hAnsi="Times New Roman"/>
          <w:sz w:val="28"/>
          <w:szCs w:val="28"/>
          <w:lang w:val="ru-RU"/>
        </w:rPr>
        <w:t xml:space="preserve"> и социальных работников,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продолжение проекта компетентного родительства,</w:t>
      </w:r>
      <w:r w:rsidR="00535575" w:rsidRPr="008E0E6B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реализуемого в рамках  образовательной программы «Школа для родителей»; </w:t>
      </w:r>
    </w:p>
    <w:p w:rsidR="008E0E6B" w:rsidRPr="00657469" w:rsidRDefault="008E0E6B" w:rsidP="00657469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746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Обеспечение профилактики семейного неблагополучия,</w:t>
      </w:r>
      <w:r w:rsidRPr="008E0E6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том числе: раннее выявление, </w:t>
      </w:r>
      <w:r w:rsidRPr="008E0E6B">
        <w:rPr>
          <w:rFonts w:ascii="Times New Roman" w:hAnsi="Times New Roman"/>
          <w:sz w:val="28"/>
          <w:szCs w:val="28"/>
          <w:lang w:val="ru-RU"/>
        </w:rPr>
        <w:t>индивидуальная</w:t>
      </w:r>
      <w:r w:rsidRPr="008E0E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помощь несовершеннолетним и их семьям, находящимся в социально опасном положении;</w:t>
      </w:r>
    </w:p>
    <w:p w:rsidR="008E0E6B" w:rsidRPr="008E0E6B" w:rsidRDefault="008E0E6B" w:rsidP="008E0E6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7469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Pr="00657469">
        <w:rPr>
          <w:rFonts w:ascii="Times New Roman" w:hAnsi="Times New Roman"/>
          <w:sz w:val="28"/>
          <w:szCs w:val="28"/>
          <w:lang w:val="ru-RU"/>
        </w:rPr>
        <w:t>беспечение отдыха и круглогодичного оздоровления</w:t>
      </w:r>
      <w:r w:rsidRPr="008E0E6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657469">
        <w:rPr>
          <w:rFonts w:ascii="Times New Roman" w:hAnsi="Times New Roman"/>
          <w:sz w:val="28"/>
          <w:szCs w:val="28"/>
          <w:lang w:val="ru-RU"/>
        </w:rPr>
        <w:t>детей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из многодетных семей, детей, находящихся в трудной жизненной ситуации и социально опасном положении;</w:t>
      </w:r>
    </w:p>
    <w:p w:rsidR="008E0E6B" w:rsidRPr="008E0E6B" w:rsidRDefault="008E0E6B" w:rsidP="008E0E6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Реализация Федерального Закона от 28.12.2013 года №442-ФЗ «Об основах социального обслуживания граждан в Российской Федерации», Закона Красноярского края от 16.12.2014 года №7-3023 «Об организации социального обслуживания граждан в Красноярском крае»</w:t>
      </w:r>
      <w:r w:rsidR="00657469">
        <w:rPr>
          <w:rFonts w:ascii="Times New Roman" w:hAnsi="Times New Roman"/>
          <w:sz w:val="28"/>
          <w:szCs w:val="28"/>
          <w:lang w:val="ru-RU"/>
        </w:rPr>
        <w:t>.</w:t>
      </w:r>
    </w:p>
    <w:p w:rsidR="008E0E6B" w:rsidRDefault="008E0E6B" w:rsidP="008E0E6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Оптимизация штатной численности учреждения в соответствии с Постановлением Правительства Красноярского края от 15.01.2015 г. № 606-П «Об утверждении нормативной штатной численности краевых государственных учреждений социального обслуживания»</w:t>
      </w:r>
    </w:p>
    <w:p w:rsidR="00EA4BA1" w:rsidRDefault="00EA4BA1" w:rsidP="008E0E6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Обеспечени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доступности и качества услуг социального обслуживания, оказываемых в соответствии с муниципальным заданием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A4BA1" w:rsidRDefault="00EA4BA1" w:rsidP="00EA4BA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Проведени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ежегодного мониторинга качества и доступности услуг.</w:t>
      </w:r>
    </w:p>
    <w:p w:rsidR="00EA4BA1" w:rsidRDefault="00EA4BA1" w:rsidP="008E0E6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Повышени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мотивации специалистов учреждения к качественному исполнению должностных инструкций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A4BA1" w:rsidRDefault="00EA4BA1" w:rsidP="00EA4BA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Развити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практики благотворительной деятельности граждан и организаций, поддержки добровольческой деятельности (волонтерства).</w:t>
      </w:r>
    </w:p>
    <w:p w:rsidR="00EA4BA1" w:rsidRDefault="00EA4BA1" w:rsidP="00EA4BA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Обеспечени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комплексной реабилитации инвалидов и пенсионеров.</w:t>
      </w:r>
    </w:p>
    <w:p w:rsidR="00EA4BA1" w:rsidRDefault="00EA4BA1" w:rsidP="00EA4BA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Содействие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в активизации у граждан пожилого возраста и инвалидов возможностей самореализации своих потребностей.</w:t>
      </w:r>
    </w:p>
    <w:p w:rsidR="00EA4BA1" w:rsidRDefault="00EA4BA1" w:rsidP="00EA4BA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Поддержани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физического и психологического здоровья пожилых людей.</w:t>
      </w:r>
    </w:p>
    <w:p w:rsidR="00EA4BA1" w:rsidRDefault="00EA4BA1" w:rsidP="00EA4BA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Развити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эффективных технологий сопровождения инвалидов, в том числе детей-инвалидов (100% охват).</w:t>
      </w:r>
    </w:p>
    <w:p w:rsidR="00EA4BA1" w:rsidRDefault="00EA4BA1" w:rsidP="008E0E6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Всесторонняя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поддержка семей с детьми, находящихся в трудной жизненной ситуации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A4BA1" w:rsidRPr="00EA4BA1" w:rsidRDefault="00EA4BA1" w:rsidP="00EA4BA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A4BA1">
        <w:rPr>
          <w:rFonts w:ascii="Times New Roman" w:hAnsi="Times New Roman"/>
          <w:sz w:val="28"/>
          <w:szCs w:val="28"/>
          <w:lang w:val="ru-RU"/>
        </w:rPr>
        <w:t>Привлечение населения, общественных организаций и структуры власти к организации и проведению праздничных мероприятий, посвященных «Дню семьи», «Дню победы, «Дню матери», «Декаде инвалидов», «Дню пожилого человека» и других значимых событий.</w:t>
      </w:r>
    </w:p>
    <w:p w:rsidR="008E0E6B" w:rsidRPr="008E0E6B" w:rsidRDefault="008E0E6B" w:rsidP="005355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513D" w:rsidRPr="008E0E6B" w:rsidRDefault="0052513D" w:rsidP="006B0A4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622B0" w:rsidRPr="008E0E6B" w:rsidRDefault="004622B0" w:rsidP="006B0A4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622B0" w:rsidRPr="008E0E6B" w:rsidRDefault="004622B0" w:rsidP="006B0A4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26314" w:rsidRPr="008E0E6B" w:rsidRDefault="006B0A44" w:rsidP="006B0A4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E6B">
        <w:rPr>
          <w:rFonts w:ascii="Times New Roman" w:hAnsi="Times New Roman"/>
          <w:sz w:val="28"/>
          <w:szCs w:val="28"/>
          <w:lang w:val="ru-RU"/>
        </w:rPr>
        <w:t>Директор</w:t>
      </w:r>
      <w:r w:rsidR="004622B0" w:rsidRPr="008E0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РМБУ «КЦСОН»                                        </w:t>
      </w:r>
      <w:r w:rsidR="0052513D" w:rsidRPr="008E0E6B">
        <w:rPr>
          <w:rFonts w:ascii="Times New Roman" w:hAnsi="Times New Roman"/>
          <w:sz w:val="28"/>
          <w:szCs w:val="28"/>
          <w:lang w:val="ru-RU"/>
        </w:rPr>
        <w:tab/>
      </w:r>
      <w:r w:rsidRPr="008E0E6B">
        <w:rPr>
          <w:rFonts w:ascii="Times New Roman" w:hAnsi="Times New Roman"/>
          <w:sz w:val="28"/>
          <w:szCs w:val="28"/>
          <w:lang w:val="ru-RU"/>
        </w:rPr>
        <w:t xml:space="preserve"> Т.М. Самойленк</w:t>
      </w:r>
      <w:r w:rsidR="0052513D" w:rsidRPr="008E0E6B">
        <w:rPr>
          <w:rFonts w:ascii="Times New Roman" w:hAnsi="Times New Roman"/>
          <w:sz w:val="28"/>
          <w:szCs w:val="28"/>
          <w:lang w:val="ru-RU"/>
        </w:rPr>
        <w:t>о</w:t>
      </w:r>
    </w:p>
    <w:p w:rsidR="0052513D" w:rsidRPr="008E0E6B" w:rsidRDefault="0052513D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52513D" w:rsidRPr="008E0E6B" w:rsidRDefault="0052513D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52513D" w:rsidRPr="008E0E6B" w:rsidRDefault="0052513D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4622B0" w:rsidRPr="008E0E6B" w:rsidRDefault="004622B0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4622B0" w:rsidRPr="008E0E6B" w:rsidRDefault="004622B0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4622B0" w:rsidRPr="008E0E6B" w:rsidRDefault="004622B0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4622B0" w:rsidRPr="008E0E6B" w:rsidRDefault="004622B0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6B0A44" w:rsidRPr="008E0E6B" w:rsidRDefault="006B0A44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8E0E6B">
        <w:rPr>
          <w:rFonts w:ascii="Times New Roman" w:hAnsi="Times New Roman"/>
          <w:sz w:val="20"/>
          <w:szCs w:val="20"/>
          <w:lang w:val="ru-RU"/>
        </w:rPr>
        <w:t xml:space="preserve">Исполнитель: </w:t>
      </w:r>
      <w:r w:rsidR="00F657CD" w:rsidRPr="008E0E6B">
        <w:rPr>
          <w:rFonts w:ascii="Times New Roman" w:hAnsi="Times New Roman"/>
          <w:sz w:val="20"/>
          <w:szCs w:val="20"/>
          <w:lang w:val="ru-RU"/>
        </w:rPr>
        <w:t>Горбунова С.А.</w:t>
      </w:r>
    </w:p>
    <w:p w:rsidR="006B0A44" w:rsidRPr="008E0E6B" w:rsidRDefault="006B0A44" w:rsidP="006B0A44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8E0E6B">
        <w:rPr>
          <w:rFonts w:ascii="Times New Roman" w:hAnsi="Times New Roman"/>
          <w:sz w:val="20"/>
          <w:szCs w:val="20"/>
          <w:lang w:val="ru-RU"/>
        </w:rPr>
        <w:t>8 (39139) 3-28-51</w:t>
      </w:r>
    </w:p>
    <w:sectPr w:rsidR="006B0A44" w:rsidRPr="008E0E6B" w:rsidSect="006A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D3" w:rsidRDefault="00C759D3" w:rsidP="000551B9">
      <w:r>
        <w:separator/>
      </w:r>
    </w:p>
  </w:endnote>
  <w:endnote w:type="continuationSeparator" w:id="0">
    <w:p w:rsidR="00C759D3" w:rsidRDefault="00C759D3" w:rsidP="0005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36" w:rsidRDefault="00863236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36" w:rsidRDefault="00863236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36" w:rsidRDefault="0086323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D3" w:rsidRDefault="00C759D3" w:rsidP="000551B9">
      <w:r>
        <w:separator/>
      </w:r>
    </w:p>
  </w:footnote>
  <w:footnote w:type="continuationSeparator" w:id="0">
    <w:p w:rsidR="00C759D3" w:rsidRDefault="00C759D3" w:rsidP="0005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36" w:rsidRDefault="00863236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6533"/>
      <w:docPartObj>
        <w:docPartGallery w:val="Page Numbers (Top of Page)"/>
        <w:docPartUnique/>
      </w:docPartObj>
    </w:sdtPr>
    <w:sdtContent>
      <w:p w:rsidR="00863236" w:rsidRDefault="00EB1A72">
        <w:pPr>
          <w:pStyle w:val="af9"/>
          <w:jc w:val="center"/>
        </w:pPr>
        <w:fldSimple w:instr=" PAGE   \* MERGEFORMAT ">
          <w:r w:rsidR="00BB0EDC">
            <w:rPr>
              <w:noProof/>
            </w:rPr>
            <w:t>10</w:t>
          </w:r>
        </w:fldSimple>
      </w:p>
    </w:sdtContent>
  </w:sdt>
  <w:p w:rsidR="00863236" w:rsidRDefault="00863236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36" w:rsidRDefault="0086323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20AAA"/>
    <w:multiLevelType w:val="hybridMultilevel"/>
    <w:tmpl w:val="95B6F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7602719"/>
    <w:multiLevelType w:val="hybridMultilevel"/>
    <w:tmpl w:val="6E44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A04"/>
    <w:multiLevelType w:val="hybridMultilevel"/>
    <w:tmpl w:val="EBAE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2B7"/>
    <w:multiLevelType w:val="hybridMultilevel"/>
    <w:tmpl w:val="43FC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86A19"/>
    <w:multiLevelType w:val="hybridMultilevel"/>
    <w:tmpl w:val="2DA68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651FB"/>
    <w:multiLevelType w:val="hybridMultilevel"/>
    <w:tmpl w:val="9A9C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720"/>
    <w:multiLevelType w:val="hybridMultilevel"/>
    <w:tmpl w:val="1EA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A7B4A"/>
    <w:multiLevelType w:val="hybridMultilevel"/>
    <w:tmpl w:val="71BE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03A"/>
    <w:multiLevelType w:val="hybridMultilevel"/>
    <w:tmpl w:val="0102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F43C3"/>
    <w:multiLevelType w:val="hybridMultilevel"/>
    <w:tmpl w:val="926CC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96E7F"/>
    <w:multiLevelType w:val="multilevel"/>
    <w:tmpl w:val="859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369D8"/>
    <w:multiLevelType w:val="hybridMultilevel"/>
    <w:tmpl w:val="08D64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70EFA"/>
    <w:multiLevelType w:val="hybridMultilevel"/>
    <w:tmpl w:val="79F07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0745F3"/>
    <w:multiLevelType w:val="hybridMultilevel"/>
    <w:tmpl w:val="31E8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14929"/>
    <w:multiLevelType w:val="hybridMultilevel"/>
    <w:tmpl w:val="A562261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7EA55E98"/>
    <w:multiLevelType w:val="hybridMultilevel"/>
    <w:tmpl w:val="7584EB0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FCB"/>
    <w:rsid w:val="00004AD4"/>
    <w:rsid w:val="0002434C"/>
    <w:rsid w:val="00053D33"/>
    <w:rsid w:val="000551B9"/>
    <w:rsid w:val="000941CE"/>
    <w:rsid w:val="000A75FC"/>
    <w:rsid w:val="000B5B4E"/>
    <w:rsid w:val="000B641F"/>
    <w:rsid w:val="000C039C"/>
    <w:rsid w:val="000D0578"/>
    <w:rsid w:val="000D6328"/>
    <w:rsid w:val="000E5852"/>
    <w:rsid w:val="000F1713"/>
    <w:rsid w:val="0010241A"/>
    <w:rsid w:val="00105599"/>
    <w:rsid w:val="00112F0C"/>
    <w:rsid w:val="00134A71"/>
    <w:rsid w:val="001A6CC8"/>
    <w:rsid w:val="001C52E9"/>
    <w:rsid w:val="001D31BB"/>
    <w:rsid w:val="001D3FE4"/>
    <w:rsid w:val="00206F31"/>
    <w:rsid w:val="00224324"/>
    <w:rsid w:val="00232C81"/>
    <w:rsid w:val="0023628B"/>
    <w:rsid w:val="002522E3"/>
    <w:rsid w:val="002528AB"/>
    <w:rsid w:val="00270476"/>
    <w:rsid w:val="00281713"/>
    <w:rsid w:val="00290296"/>
    <w:rsid w:val="002A6E2C"/>
    <w:rsid w:val="002C318C"/>
    <w:rsid w:val="002E6CC4"/>
    <w:rsid w:val="003012D1"/>
    <w:rsid w:val="00303980"/>
    <w:rsid w:val="00334F7E"/>
    <w:rsid w:val="003472E1"/>
    <w:rsid w:val="003503A6"/>
    <w:rsid w:val="0035423A"/>
    <w:rsid w:val="003601E1"/>
    <w:rsid w:val="00361E0F"/>
    <w:rsid w:val="00364502"/>
    <w:rsid w:val="0036747B"/>
    <w:rsid w:val="00385B87"/>
    <w:rsid w:val="00387D05"/>
    <w:rsid w:val="003945DF"/>
    <w:rsid w:val="003A532C"/>
    <w:rsid w:val="003E37E6"/>
    <w:rsid w:val="003E4BE7"/>
    <w:rsid w:val="003F6B8A"/>
    <w:rsid w:val="00411FCE"/>
    <w:rsid w:val="004225BD"/>
    <w:rsid w:val="0043515E"/>
    <w:rsid w:val="004528E4"/>
    <w:rsid w:val="004622B0"/>
    <w:rsid w:val="00480F3C"/>
    <w:rsid w:val="004A545C"/>
    <w:rsid w:val="004A7182"/>
    <w:rsid w:val="004B419A"/>
    <w:rsid w:val="004B4583"/>
    <w:rsid w:val="004B765D"/>
    <w:rsid w:val="004D4F17"/>
    <w:rsid w:val="004E26F8"/>
    <w:rsid w:val="005052D4"/>
    <w:rsid w:val="00510FC4"/>
    <w:rsid w:val="0051173F"/>
    <w:rsid w:val="005131BB"/>
    <w:rsid w:val="00514C36"/>
    <w:rsid w:val="0052513D"/>
    <w:rsid w:val="00527260"/>
    <w:rsid w:val="00535575"/>
    <w:rsid w:val="00540952"/>
    <w:rsid w:val="0055071D"/>
    <w:rsid w:val="005511F7"/>
    <w:rsid w:val="005720FB"/>
    <w:rsid w:val="00597F08"/>
    <w:rsid w:val="005A0391"/>
    <w:rsid w:val="005C0DB5"/>
    <w:rsid w:val="005D123F"/>
    <w:rsid w:val="005F06AC"/>
    <w:rsid w:val="00611AEB"/>
    <w:rsid w:val="00657469"/>
    <w:rsid w:val="00694653"/>
    <w:rsid w:val="006951CA"/>
    <w:rsid w:val="006A369E"/>
    <w:rsid w:val="006A41CB"/>
    <w:rsid w:val="006B0A44"/>
    <w:rsid w:val="006D5CFF"/>
    <w:rsid w:val="006D6F53"/>
    <w:rsid w:val="006E097A"/>
    <w:rsid w:val="00704E40"/>
    <w:rsid w:val="007055CB"/>
    <w:rsid w:val="007154F3"/>
    <w:rsid w:val="00721F6F"/>
    <w:rsid w:val="00734109"/>
    <w:rsid w:val="00751159"/>
    <w:rsid w:val="00792D82"/>
    <w:rsid w:val="007C60FE"/>
    <w:rsid w:val="007D37B4"/>
    <w:rsid w:val="007D6858"/>
    <w:rsid w:val="007E6F31"/>
    <w:rsid w:val="007F434E"/>
    <w:rsid w:val="007F683E"/>
    <w:rsid w:val="008130FD"/>
    <w:rsid w:val="00813C32"/>
    <w:rsid w:val="00825546"/>
    <w:rsid w:val="00826314"/>
    <w:rsid w:val="00833947"/>
    <w:rsid w:val="00850358"/>
    <w:rsid w:val="00863236"/>
    <w:rsid w:val="00863B5A"/>
    <w:rsid w:val="0087358F"/>
    <w:rsid w:val="008C149C"/>
    <w:rsid w:val="008E0E6B"/>
    <w:rsid w:val="008F160C"/>
    <w:rsid w:val="00920BFE"/>
    <w:rsid w:val="00954DDB"/>
    <w:rsid w:val="009919A8"/>
    <w:rsid w:val="009B1BBF"/>
    <w:rsid w:val="009B4329"/>
    <w:rsid w:val="009D034E"/>
    <w:rsid w:val="009D0750"/>
    <w:rsid w:val="009D30A8"/>
    <w:rsid w:val="00A15460"/>
    <w:rsid w:val="00A42A69"/>
    <w:rsid w:val="00A661D0"/>
    <w:rsid w:val="00A903AD"/>
    <w:rsid w:val="00A91F33"/>
    <w:rsid w:val="00A97F04"/>
    <w:rsid w:val="00AA5FC7"/>
    <w:rsid w:val="00AB2506"/>
    <w:rsid w:val="00AD7849"/>
    <w:rsid w:val="00AE7EDB"/>
    <w:rsid w:val="00AF16F2"/>
    <w:rsid w:val="00B11E28"/>
    <w:rsid w:val="00B34C92"/>
    <w:rsid w:val="00B41F08"/>
    <w:rsid w:val="00B67E5E"/>
    <w:rsid w:val="00B7579C"/>
    <w:rsid w:val="00B83826"/>
    <w:rsid w:val="00B86720"/>
    <w:rsid w:val="00BB0EDC"/>
    <w:rsid w:val="00BD19C1"/>
    <w:rsid w:val="00BE643F"/>
    <w:rsid w:val="00BE7F0D"/>
    <w:rsid w:val="00C05071"/>
    <w:rsid w:val="00C11283"/>
    <w:rsid w:val="00C24249"/>
    <w:rsid w:val="00C427EC"/>
    <w:rsid w:val="00C508D9"/>
    <w:rsid w:val="00C50B7B"/>
    <w:rsid w:val="00C53B5E"/>
    <w:rsid w:val="00C5452E"/>
    <w:rsid w:val="00C56EB6"/>
    <w:rsid w:val="00C64FD8"/>
    <w:rsid w:val="00C759D3"/>
    <w:rsid w:val="00C951B1"/>
    <w:rsid w:val="00CC4F16"/>
    <w:rsid w:val="00CE4E15"/>
    <w:rsid w:val="00CE6A91"/>
    <w:rsid w:val="00CF0318"/>
    <w:rsid w:val="00CF3695"/>
    <w:rsid w:val="00CF3FCB"/>
    <w:rsid w:val="00D0396C"/>
    <w:rsid w:val="00D06801"/>
    <w:rsid w:val="00D3164D"/>
    <w:rsid w:val="00D60CC9"/>
    <w:rsid w:val="00D62BC6"/>
    <w:rsid w:val="00D635E8"/>
    <w:rsid w:val="00D64204"/>
    <w:rsid w:val="00D721CF"/>
    <w:rsid w:val="00DE2A4E"/>
    <w:rsid w:val="00DE5EAD"/>
    <w:rsid w:val="00DF3D45"/>
    <w:rsid w:val="00E26DF9"/>
    <w:rsid w:val="00E3433F"/>
    <w:rsid w:val="00E4155D"/>
    <w:rsid w:val="00E43779"/>
    <w:rsid w:val="00E51A9E"/>
    <w:rsid w:val="00E93CF2"/>
    <w:rsid w:val="00EA4BA1"/>
    <w:rsid w:val="00EB1A72"/>
    <w:rsid w:val="00EB2B87"/>
    <w:rsid w:val="00EC4D12"/>
    <w:rsid w:val="00EC694C"/>
    <w:rsid w:val="00EC7536"/>
    <w:rsid w:val="00EE00ED"/>
    <w:rsid w:val="00EE4587"/>
    <w:rsid w:val="00EF316D"/>
    <w:rsid w:val="00EF4655"/>
    <w:rsid w:val="00EF7071"/>
    <w:rsid w:val="00F03B24"/>
    <w:rsid w:val="00F51366"/>
    <w:rsid w:val="00F51660"/>
    <w:rsid w:val="00F53011"/>
    <w:rsid w:val="00F63E3F"/>
    <w:rsid w:val="00F657CD"/>
    <w:rsid w:val="00FA778F"/>
    <w:rsid w:val="00FB3593"/>
    <w:rsid w:val="00FC70D0"/>
    <w:rsid w:val="00FD0010"/>
    <w:rsid w:val="00FD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B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22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2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2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2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2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2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2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22B0"/>
    <w:rPr>
      <w:szCs w:val="32"/>
    </w:rPr>
  </w:style>
  <w:style w:type="paragraph" w:customStyle="1" w:styleId="a4">
    <w:name w:val="Знак Знак Знак"/>
    <w:basedOn w:val="a"/>
    <w:rsid w:val="00FA778F"/>
    <w:pPr>
      <w:widowControl w:val="0"/>
      <w:adjustRightInd w:val="0"/>
      <w:spacing w:line="360" w:lineRule="atLeast"/>
      <w:jc w:val="both"/>
    </w:pPr>
    <w:rPr>
      <w:rFonts w:ascii="Verdana" w:eastAsia="Times New Roman" w:hAnsi="Verdana" w:cs="Verdana"/>
      <w:sz w:val="20"/>
      <w:szCs w:val="20"/>
    </w:rPr>
  </w:style>
  <w:style w:type="character" w:styleId="a5">
    <w:name w:val="Book Title"/>
    <w:basedOn w:val="a0"/>
    <w:uiPriority w:val="33"/>
    <w:qFormat/>
    <w:rsid w:val="004622B0"/>
    <w:rPr>
      <w:rFonts w:asciiTheme="majorHAnsi" w:eastAsiaTheme="majorEastAsia" w:hAnsiTheme="majorHAnsi"/>
      <w:b/>
      <w:i/>
      <w:sz w:val="24"/>
      <w:szCs w:val="24"/>
    </w:rPr>
  </w:style>
  <w:style w:type="paragraph" w:styleId="a6">
    <w:name w:val="List Paragraph"/>
    <w:basedOn w:val="a"/>
    <w:uiPriority w:val="34"/>
    <w:qFormat/>
    <w:rsid w:val="004622B0"/>
    <w:pPr>
      <w:ind w:left="720"/>
      <w:contextualSpacing/>
    </w:pPr>
  </w:style>
  <w:style w:type="table" w:styleId="a7">
    <w:name w:val="Table Grid"/>
    <w:basedOn w:val="a1"/>
    <w:rsid w:val="009B43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9B4329"/>
    <w:pPr>
      <w:ind w:left="-180" w:right="99" w:firstLine="720"/>
      <w:jc w:val="both"/>
    </w:pPr>
    <w:rPr>
      <w:rFonts w:ascii="Times New Roman" w:eastAsia="Times New Roman" w:hAnsi="Times New Roman"/>
      <w:sz w:val="28"/>
    </w:rPr>
  </w:style>
  <w:style w:type="paragraph" w:styleId="a9">
    <w:name w:val="Title"/>
    <w:basedOn w:val="a"/>
    <w:next w:val="a"/>
    <w:link w:val="aa"/>
    <w:uiPriority w:val="10"/>
    <w:qFormat/>
    <w:rsid w:val="004622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622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rsid w:val="006E097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c">
    <w:name w:val="Subtle Reference"/>
    <w:basedOn w:val="a0"/>
    <w:uiPriority w:val="31"/>
    <w:qFormat/>
    <w:rsid w:val="004622B0"/>
    <w:rPr>
      <w:sz w:val="24"/>
      <w:szCs w:val="24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4622B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622B0"/>
    <w:rPr>
      <w:b/>
      <w:i/>
      <w:sz w:val="24"/>
    </w:rPr>
  </w:style>
  <w:style w:type="table" w:customStyle="1" w:styleId="-11">
    <w:name w:val="Светлая сетка - Акцент 11"/>
    <w:basedOn w:val="a1"/>
    <w:uiPriority w:val="62"/>
    <w:rsid w:val="000551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">
    <w:name w:val="Intense Reference"/>
    <w:basedOn w:val="a0"/>
    <w:uiPriority w:val="32"/>
    <w:qFormat/>
    <w:rsid w:val="004622B0"/>
    <w:rPr>
      <w:b/>
      <w:sz w:val="24"/>
      <w:u w:val="single"/>
    </w:rPr>
  </w:style>
  <w:style w:type="paragraph" w:styleId="21">
    <w:name w:val="Quote"/>
    <w:basedOn w:val="a"/>
    <w:next w:val="a"/>
    <w:link w:val="22"/>
    <w:uiPriority w:val="29"/>
    <w:qFormat/>
    <w:rsid w:val="004622B0"/>
    <w:rPr>
      <w:i/>
    </w:rPr>
  </w:style>
  <w:style w:type="character" w:customStyle="1" w:styleId="22">
    <w:name w:val="Цитата 2 Знак"/>
    <w:basedOn w:val="a0"/>
    <w:link w:val="21"/>
    <w:uiPriority w:val="29"/>
    <w:rsid w:val="004622B0"/>
    <w:rPr>
      <w:i/>
      <w:sz w:val="24"/>
      <w:szCs w:val="24"/>
    </w:rPr>
  </w:style>
  <w:style w:type="character" w:styleId="af0">
    <w:name w:val="Intense Emphasis"/>
    <w:basedOn w:val="a0"/>
    <w:uiPriority w:val="21"/>
    <w:qFormat/>
    <w:rsid w:val="004622B0"/>
    <w:rPr>
      <w:b/>
      <w:i/>
      <w:sz w:val="24"/>
      <w:szCs w:val="24"/>
      <w:u w:val="single"/>
    </w:rPr>
  </w:style>
  <w:style w:type="paragraph" w:customStyle="1" w:styleId="CharChar">
    <w:name w:val="Char Char Знак"/>
    <w:basedOn w:val="a"/>
    <w:rsid w:val="009919A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customStyle="1" w:styleId="-12">
    <w:name w:val="Светлая сетка - Акцент 12"/>
    <w:basedOn w:val="a1"/>
    <w:uiPriority w:val="62"/>
    <w:rsid w:val="00C64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1">
    <w:name w:val="Strong"/>
    <w:basedOn w:val="a0"/>
    <w:uiPriority w:val="22"/>
    <w:qFormat/>
    <w:rsid w:val="004622B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F46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4655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Subtle Emphasis"/>
    <w:uiPriority w:val="19"/>
    <w:qFormat/>
    <w:rsid w:val="004622B0"/>
    <w:rPr>
      <w:i/>
      <w:color w:val="5A5A5A" w:themeColor="text1" w:themeTint="A5"/>
    </w:rPr>
  </w:style>
  <w:style w:type="character" w:styleId="af5">
    <w:name w:val="Emphasis"/>
    <w:basedOn w:val="a0"/>
    <w:uiPriority w:val="20"/>
    <w:qFormat/>
    <w:rsid w:val="004622B0"/>
    <w:rPr>
      <w:rFonts w:asciiTheme="minorHAnsi" w:hAnsiTheme="minorHAnsi"/>
      <w:b/>
      <w:i/>
      <w:iCs/>
    </w:rPr>
  </w:style>
  <w:style w:type="paragraph" w:styleId="23">
    <w:name w:val="Body Text Indent 2"/>
    <w:basedOn w:val="a"/>
    <w:link w:val="24"/>
    <w:rsid w:val="0087358F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4">
    <w:name w:val="Основной текст с отступом 2 Знак"/>
    <w:basedOn w:val="a0"/>
    <w:link w:val="23"/>
    <w:rsid w:val="00873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2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22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22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22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22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22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22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22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22B0"/>
    <w:rPr>
      <w:rFonts w:asciiTheme="majorHAnsi" w:eastAsiaTheme="majorEastAsia" w:hAnsiTheme="majorHAnsi"/>
    </w:rPr>
  </w:style>
  <w:style w:type="paragraph" w:styleId="af6">
    <w:name w:val="Subtitle"/>
    <w:basedOn w:val="a"/>
    <w:next w:val="a"/>
    <w:link w:val="af7"/>
    <w:uiPriority w:val="11"/>
    <w:qFormat/>
    <w:rsid w:val="004622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4622B0"/>
    <w:rPr>
      <w:rFonts w:asciiTheme="majorHAnsi" w:eastAsiaTheme="majorEastAsia" w:hAnsiTheme="majorHAns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4622B0"/>
    <w:pPr>
      <w:outlineLvl w:val="9"/>
    </w:pPr>
  </w:style>
  <w:style w:type="paragraph" w:styleId="af9">
    <w:name w:val="header"/>
    <w:basedOn w:val="a"/>
    <w:link w:val="afa"/>
    <w:uiPriority w:val="99"/>
    <w:unhideWhenUsed/>
    <w:rsid w:val="009B1BB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B1BBF"/>
    <w:rPr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9B1BB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9B1BBF"/>
    <w:rPr>
      <w:sz w:val="24"/>
      <w:szCs w:val="24"/>
    </w:rPr>
  </w:style>
  <w:style w:type="paragraph" w:styleId="afd">
    <w:name w:val="Body Text Indent"/>
    <w:basedOn w:val="a"/>
    <w:link w:val="afe"/>
    <w:rsid w:val="00411FCE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411FC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">
    <w:name w:val="Содержимое таблицы"/>
    <w:basedOn w:val="a"/>
    <w:rsid w:val="00411FCE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val="ru-RU" w:eastAsia="ru-RU" w:bidi="ar-SA"/>
    </w:rPr>
  </w:style>
  <w:style w:type="paragraph" w:styleId="aff0">
    <w:name w:val="Body Text"/>
    <w:basedOn w:val="a"/>
    <w:link w:val="aff1"/>
    <w:uiPriority w:val="99"/>
    <w:unhideWhenUsed/>
    <w:rsid w:val="0053557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535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6719-4D72-4CB8-8753-E9E49C4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2016-04-01T06:29:00Z</cp:lastPrinted>
  <dcterms:created xsi:type="dcterms:W3CDTF">2016-07-20T00:28:00Z</dcterms:created>
  <dcterms:modified xsi:type="dcterms:W3CDTF">2016-07-20T00:28:00Z</dcterms:modified>
</cp:coreProperties>
</file>